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2A6659" w14:textId="77777777" w:rsidR="00410201" w:rsidRPr="007738A4" w:rsidRDefault="00410201" w:rsidP="00410201">
      <w:pPr>
        <w:jc w:val="right"/>
        <w:rPr>
          <w:rFonts w:ascii="Arial" w:hAnsi="Arial" w:cs="Arial"/>
          <w:i/>
          <w:sz w:val="22"/>
          <w:szCs w:val="22"/>
        </w:rPr>
      </w:pPr>
    </w:p>
    <w:p w14:paraId="0A37501D" w14:textId="77777777" w:rsidR="00410201" w:rsidRPr="007738A4" w:rsidRDefault="00410201" w:rsidP="00410201">
      <w:pPr>
        <w:jc w:val="right"/>
        <w:rPr>
          <w:rFonts w:ascii="Arial" w:hAnsi="Arial" w:cs="Arial"/>
          <w:i/>
          <w:sz w:val="22"/>
          <w:szCs w:val="22"/>
        </w:rPr>
      </w:pPr>
    </w:p>
    <w:p w14:paraId="5DAB6C7B" w14:textId="77777777" w:rsidR="00410201" w:rsidRPr="00134F20" w:rsidRDefault="00410201" w:rsidP="00134F20">
      <w:pPr>
        <w:autoSpaceDE w:val="0"/>
        <w:ind w:left="360"/>
        <w:jc w:val="center"/>
        <w:rPr>
          <w:rFonts w:ascii="Times" w:hAnsi="Times" w:cs="Arial"/>
        </w:rPr>
      </w:pPr>
    </w:p>
    <w:p w14:paraId="51AB755A" w14:textId="77777777" w:rsidR="00410201" w:rsidRPr="00134F20" w:rsidRDefault="00410201" w:rsidP="00134F20">
      <w:pPr>
        <w:ind w:left="360"/>
        <w:jc w:val="center"/>
        <w:rPr>
          <w:rFonts w:ascii="Times" w:hAnsi="Times" w:cs="Arial"/>
        </w:rPr>
      </w:pPr>
      <w:r w:rsidRPr="00134F20">
        <w:rPr>
          <w:rFonts w:ascii="Times" w:hAnsi="Times" w:cs="Arial"/>
        </w:rPr>
        <w:t>KARTA KURSU</w:t>
      </w:r>
    </w:p>
    <w:p w14:paraId="02EB378F" w14:textId="77777777" w:rsidR="00410201" w:rsidRPr="00134F20" w:rsidRDefault="00410201" w:rsidP="00134F20">
      <w:pPr>
        <w:autoSpaceDE w:val="0"/>
        <w:ind w:left="360"/>
        <w:jc w:val="center"/>
        <w:rPr>
          <w:rFonts w:ascii="Times" w:hAnsi="Times" w:cs="Arial"/>
        </w:rPr>
      </w:pPr>
    </w:p>
    <w:p w14:paraId="5D3CB1A8" w14:textId="77777777" w:rsidR="00410201" w:rsidRPr="00134F20" w:rsidRDefault="00410201" w:rsidP="00134F20">
      <w:pPr>
        <w:autoSpaceDE w:val="0"/>
        <w:ind w:left="360"/>
        <w:jc w:val="center"/>
        <w:rPr>
          <w:rFonts w:ascii="Times" w:hAnsi="Times" w:cs="Arial"/>
        </w:rPr>
      </w:pPr>
      <w:r w:rsidRPr="00134F20">
        <w:rPr>
          <w:rFonts w:ascii="Times" w:hAnsi="Times" w:cs="Arial"/>
        </w:rPr>
        <w:t>Kierunek: Turystyka historyczna i muzealnictwo</w:t>
      </w:r>
    </w:p>
    <w:p w14:paraId="0E5FF02D" w14:textId="77777777" w:rsidR="00410201" w:rsidRPr="00134F20" w:rsidRDefault="00410201" w:rsidP="00134F20">
      <w:pPr>
        <w:autoSpaceDE w:val="0"/>
        <w:ind w:left="360"/>
        <w:jc w:val="center"/>
        <w:rPr>
          <w:rFonts w:ascii="Times" w:hAnsi="Times" w:cs="Arial"/>
        </w:rPr>
      </w:pPr>
      <w:r w:rsidRPr="00134F20">
        <w:rPr>
          <w:rFonts w:ascii="Times" w:hAnsi="Times" w:cs="Arial"/>
        </w:rPr>
        <w:t xml:space="preserve">Studia stacjonarne, I stopnia, rok </w:t>
      </w:r>
      <w:r w:rsidR="00726389" w:rsidRPr="00134F20">
        <w:rPr>
          <w:rFonts w:ascii="Times" w:hAnsi="Times" w:cs="Arial"/>
        </w:rPr>
        <w:t>I</w:t>
      </w:r>
      <w:r w:rsidRPr="00134F20">
        <w:rPr>
          <w:rFonts w:ascii="Times" w:hAnsi="Times" w:cs="Arial"/>
        </w:rPr>
        <w:t>I, semestr I</w:t>
      </w:r>
      <w:r w:rsidR="00726389" w:rsidRPr="00134F20">
        <w:rPr>
          <w:rFonts w:ascii="Times" w:hAnsi="Times" w:cs="Arial"/>
        </w:rPr>
        <w:t>V</w:t>
      </w:r>
    </w:p>
    <w:p w14:paraId="6A05A809" w14:textId="77777777" w:rsidR="00410201" w:rsidRPr="00134F20" w:rsidRDefault="00410201" w:rsidP="00134F20">
      <w:pPr>
        <w:autoSpaceDE w:val="0"/>
        <w:ind w:left="360"/>
        <w:jc w:val="center"/>
        <w:rPr>
          <w:rFonts w:ascii="Times" w:hAnsi="Times" w:cs="Arial"/>
        </w:rPr>
      </w:pPr>
    </w:p>
    <w:p w14:paraId="5A39BBE3" w14:textId="77777777" w:rsidR="00410201" w:rsidRPr="00134F20" w:rsidRDefault="00410201" w:rsidP="00134F20">
      <w:pPr>
        <w:autoSpaceDE w:val="0"/>
        <w:ind w:left="360"/>
        <w:jc w:val="center"/>
        <w:rPr>
          <w:rFonts w:ascii="Times" w:hAnsi="Times" w:cs="Aria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057"/>
      </w:tblGrid>
      <w:tr w:rsidR="00410201" w:rsidRPr="00134F20" w14:paraId="7E452450" w14:textId="77777777" w:rsidTr="001A5069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5480EF1D" w14:textId="77777777" w:rsidR="00410201" w:rsidRPr="00134F20" w:rsidRDefault="00410201" w:rsidP="00134F20">
            <w:pPr>
              <w:autoSpaceDE w:val="0"/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Nazwa</w:t>
            </w:r>
          </w:p>
        </w:tc>
        <w:tc>
          <w:tcPr>
            <w:tcW w:w="7057" w:type="dxa"/>
            <w:vAlign w:val="center"/>
          </w:tcPr>
          <w:p w14:paraId="2423E771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 xml:space="preserve">Działalność </w:t>
            </w:r>
            <w:r w:rsidR="00445E1A">
              <w:rPr>
                <w:rFonts w:ascii="Times" w:hAnsi="Times" w:cs="Arial"/>
              </w:rPr>
              <w:t>edukac</w:t>
            </w:r>
            <w:r w:rsidR="00C91156">
              <w:rPr>
                <w:rFonts w:ascii="Times" w:hAnsi="Times" w:cs="Arial"/>
              </w:rPr>
              <w:t>y</w:t>
            </w:r>
            <w:r w:rsidR="00445E1A">
              <w:rPr>
                <w:rFonts w:ascii="Times" w:hAnsi="Times" w:cs="Arial"/>
              </w:rPr>
              <w:t>jna</w:t>
            </w:r>
            <w:r w:rsidRPr="00134F20">
              <w:rPr>
                <w:rFonts w:ascii="Times" w:hAnsi="Times" w:cs="Arial"/>
              </w:rPr>
              <w:t xml:space="preserve"> muze</w:t>
            </w:r>
            <w:r w:rsidR="00726389" w:rsidRPr="00134F20">
              <w:rPr>
                <w:rFonts w:ascii="Times" w:hAnsi="Times" w:cs="Arial"/>
              </w:rPr>
              <w:t>ów</w:t>
            </w:r>
          </w:p>
        </w:tc>
      </w:tr>
      <w:tr w:rsidR="00410201" w:rsidRPr="00445E1A" w14:paraId="578E814F" w14:textId="77777777" w:rsidTr="001A5069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1595C287" w14:textId="77777777" w:rsidR="00410201" w:rsidRPr="00134F20" w:rsidRDefault="00410201" w:rsidP="00134F20">
            <w:pPr>
              <w:autoSpaceDE w:val="0"/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Nazwa w j. ang.</w:t>
            </w:r>
          </w:p>
        </w:tc>
        <w:tc>
          <w:tcPr>
            <w:tcW w:w="7057" w:type="dxa"/>
            <w:vAlign w:val="center"/>
          </w:tcPr>
          <w:p w14:paraId="335C9B80" w14:textId="77777777" w:rsidR="00410201" w:rsidRPr="00445E1A" w:rsidRDefault="00726389" w:rsidP="00134F20">
            <w:pPr>
              <w:ind w:left="360"/>
              <w:jc w:val="center"/>
              <w:rPr>
                <w:rFonts w:ascii="Times" w:hAnsi="Times" w:cs="Arial"/>
                <w:lang w:val="en-US"/>
              </w:rPr>
            </w:pPr>
            <w:r w:rsidRPr="00445E1A">
              <w:rPr>
                <w:rFonts w:ascii="Times" w:hAnsi="Times" w:cs="Arial"/>
                <w:lang w:val="en-US"/>
              </w:rPr>
              <w:t>Educational a</w:t>
            </w:r>
            <w:r w:rsidR="00410201" w:rsidRPr="00445E1A">
              <w:rPr>
                <w:rFonts w:ascii="Times" w:hAnsi="Times" w:cs="Arial"/>
                <w:lang w:val="en-US"/>
              </w:rPr>
              <w:t>ctivities of museum</w:t>
            </w:r>
            <w:r w:rsidR="004F6557">
              <w:rPr>
                <w:rFonts w:ascii="Times" w:hAnsi="Times" w:cs="Arial"/>
                <w:lang w:val="en-US"/>
              </w:rPr>
              <w:t>s</w:t>
            </w:r>
          </w:p>
        </w:tc>
      </w:tr>
    </w:tbl>
    <w:p w14:paraId="41C8F396" w14:textId="77777777" w:rsidR="00410201" w:rsidRPr="00445E1A" w:rsidRDefault="00410201" w:rsidP="00134F20">
      <w:pPr>
        <w:ind w:left="360"/>
        <w:jc w:val="center"/>
        <w:rPr>
          <w:rFonts w:ascii="Times" w:hAnsi="Times" w:cs="Arial"/>
          <w:lang w:val="en-US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2636"/>
      </w:tblGrid>
      <w:tr w:rsidR="00410201" w:rsidRPr="00134F20" w14:paraId="0FE3DB90" w14:textId="77777777" w:rsidTr="001A5069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69C2AF6E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26662C72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 xml:space="preserve">dr </w:t>
            </w:r>
            <w:r w:rsidR="00FE1DEF" w:rsidRPr="00134F20">
              <w:rPr>
                <w:rFonts w:ascii="Times" w:hAnsi="Times" w:cs="Arial"/>
              </w:rPr>
              <w:t>hab. Piotr Trojański, prof. UKEN</w:t>
            </w:r>
          </w:p>
        </w:tc>
        <w:tc>
          <w:tcPr>
            <w:tcW w:w="2636" w:type="dxa"/>
            <w:shd w:val="clear" w:color="auto" w:fill="DBE5F1"/>
            <w:vAlign w:val="center"/>
          </w:tcPr>
          <w:p w14:paraId="7B1FB2FE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Zespół dydaktyczny</w:t>
            </w:r>
          </w:p>
        </w:tc>
      </w:tr>
      <w:tr w:rsidR="00410201" w:rsidRPr="00134F20" w14:paraId="72A3D3EC" w14:textId="77777777" w:rsidTr="001A5069">
        <w:trPr>
          <w:cantSplit/>
          <w:trHeight w:val="407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0D0B940D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0E27B00A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2636" w:type="dxa"/>
            <w:vMerge w:val="restart"/>
            <w:shd w:val="clear" w:color="auto" w:fill="auto"/>
            <w:vAlign w:val="center"/>
          </w:tcPr>
          <w:p w14:paraId="60061E4C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</w:tr>
      <w:tr w:rsidR="00410201" w:rsidRPr="00134F20" w14:paraId="44EAFD9C" w14:textId="77777777" w:rsidTr="001A5069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B94D5A5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3DEEC669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2636" w:type="dxa"/>
            <w:vMerge/>
            <w:shd w:val="clear" w:color="auto" w:fill="auto"/>
            <w:vAlign w:val="center"/>
          </w:tcPr>
          <w:p w14:paraId="3656B9AB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</w:tr>
      <w:tr w:rsidR="00410201" w:rsidRPr="00134F20" w14:paraId="3A45FB00" w14:textId="77777777" w:rsidTr="001A5069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70ABD06F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5FCD5EC4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3</w:t>
            </w:r>
          </w:p>
        </w:tc>
        <w:tc>
          <w:tcPr>
            <w:tcW w:w="2636" w:type="dxa"/>
            <w:vMerge/>
            <w:shd w:val="clear" w:color="auto" w:fill="auto"/>
            <w:vAlign w:val="center"/>
          </w:tcPr>
          <w:p w14:paraId="45FB0818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</w:tr>
    </w:tbl>
    <w:p w14:paraId="049F31CB" w14:textId="77777777" w:rsidR="00410201" w:rsidRPr="00134F20" w:rsidRDefault="00410201" w:rsidP="00134F20">
      <w:pPr>
        <w:ind w:left="360"/>
        <w:jc w:val="center"/>
        <w:rPr>
          <w:rFonts w:ascii="Times" w:hAnsi="Times" w:cs="Arial"/>
        </w:rPr>
      </w:pPr>
    </w:p>
    <w:p w14:paraId="53128261" w14:textId="77777777" w:rsidR="00410201" w:rsidRPr="00134F20" w:rsidRDefault="00410201" w:rsidP="00134F20">
      <w:pPr>
        <w:ind w:left="360"/>
        <w:jc w:val="center"/>
        <w:rPr>
          <w:rFonts w:ascii="Times" w:hAnsi="Times" w:cs="Arial"/>
        </w:rPr>
      </w:pPr>
    </w:p>
    <w:p w14:paraId="3188016C" w14:textId="77777777" w:rsidR="00410201" w:rsidRPr="00134F20" w:rsidRDefault="00410201" w:rsidP="00134F20">
      <w:pPr>
        <w:ind w:left="360"/>
        <w:jc w:val="center"/>
        <w:rPr>
          <w:rFonts w:ascii="Times" w:hAnsi="Times" w:cs="Arial"/>
        </w:rPr>
      </w:pPr>
      <w:r w:rsidRPr="00134F20">
        <w:rPr>
          <w:rFonts w:ascii="Times" w:hAnsi="Times" w:cs="Arial"/>
        </w:rPr>
        <w:t>Opis kursu (cele kształcenia)</w:t>
      </w:r>
    </w:p>
    <w:p w14:paraId="62486C05" w14:textId="77777777" w:rsidR="00410201" w:rsidRPr="00134F20" w:rsidRDefault="00410201" w:rsidP="00134F20">
      <w:pPr>
        <w:ind w:left="360"/>
        <w:jc w:val="center"/>
        <w:rPr>
          <w:rFonts w:ascii="Times" w:hAnsi="Times" w:cs="Arial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34"/>
      </w:tblGrid>
      <w:tr w:rsidR="00410201" w:rsidRPr="00134F20" w14:paraId="34B49A25" w14:textId="77777777" w:rsidTr="003407FD">
        <w:trPr>
          <w:trHeight w:val="1365"/>
        </w:trPr>
        <w:tc>
          <w:tcPr>
            <w:tcW w:w="9640" w:type="dxa"/>
          </w:tcPr>
          <w:p w14:paraId="4101652C" w14:textId="77777777" w:rsidR="00410201" w:rsidRPr="00134F20" w:rsidRDefault="00410201" w:rsidP="00556D70">
            <w:pPr>
              <w:autoSpaceDE w:val="0"/>
              <w:ind w:left="360"/>
              <w:jc w:val="both"/>
              <w:rPr>
                <w:rFonts w:ascii="Times" w:hAnsi="Times" w:cs="Arial"/>
              </w:rPr>
            </w:pPr>
          </w:p>
          <w:p w14:paraId="7D6C7CC4" w14:textId="77777777" w:rsidR="00556D70" w:rsidRPr="00556D70" w:rsidRDefault="00556D70" w:rsidP="00556D70">
            <w:pPr>
              <w:autoSpaceDE w:val="0"/>
              <w:ind w:left="360"/>
              <w:jc w:val="both"/>
              <w:rPr>
                <w:rFonts w:ascii="Times" w:hAnsi="Times" w:cs="Arial"/>
              </w:rPr>
            </w:pPr>
            <w:r w:rsidRPr="00556D70">
              <w:rPr>
                <w:rFonts w:ascii="Times" w:hAnsi="Times" w:cs="Arial"/>
              </w:rPr>
              <w:t xml:space="preserve">Celem kursu jest przekazanie studentom teoretycznych podstaw oraz praktycznych umiejętności </w:t>
            </w:r>
            <w:r>
              <w:rPr>
                <w:rFonts w:ascii="Times" w:hAnsi="Times" w:cs="Arial"/>
              </w:rPr>
              <w:t>dotyczących działalności edukacyjnej muzeów</w:t>
            </w:r>
            <w:r w:rsidRPr="00556D70">
              <w:rPr>
                <w:rFonts w:ascii="Times" w:hAnsi="Times" w:cs="Arial"/>
              </w:rPr>
              <w:t>. Aby zapewnić pełne zrozumienie tematu, program kursu obejmuje podstawowe informacje o istocie i celach edukacji muzealnej. Kluczowym elementem jest nabycie wiedzy umożliwiającej studentom samodzielne projektowanie różnorodnych form aktywności edukacyjnej w muzeach.</w:t>
            </w:r>
          </w:p>
          <w:p w14:paraId="4B99056E" w14:textId="77777777" w:rsidR="00410201" w:rsidRPr="00134F20" w:rsidRDefault="00410201" w:rsidP="00477DEC">
            <w:pPr>
              <w:autoSpaceDE w:val="0"/>
              <w:jc w:val="both"/>
              <w:rPr>
                <w:rFonts w:ascii="Times" w:hAnsi="Times" w:cs="Arial"/>
              </w:rPr>
            </w:pPr>
          </w:p>
        </w:tc>
      </w:tr>
    </w:tbl>
    <w:p w14:paraId="1299C43A" w14:textId="77777777" w:rsidR="00410201" w:rsidRPr="00134F20" w:rsidRDefault="00410201" w:rsidP="00134F20">
      <w:pPr>
        <w:ind w:left="360"/>
        <w:jc w:val="center"/>
        <w:rPr>
          <w:rFonts w:ascii="Times" w:hAnsi="Times" w:cs="Arial"/>
        </w:rPr>
      </w:pPr>
    </w:p>
    <w:p w14:paraId="4DDBEF00" w14:textId="77777777" w:rsidR="00410201" w:rsidRPr="00134F20" w:rsidRDefault="00410201" w:rsidP="00134F20">
      <w:pPr>
        <w:ind w:left="360"/>
        <w:jc w:val="center"/>
        <w:rPr>
          <w:rFonts w:ascii="Times" w:hAnsi="Times" w:cs="Arial"/>
        </w:rPr>
      </w:pPr>
    </w:p>
    <w:p w14:paraId="38A9EB4F" w14:textId="77777777" w:rsidR="00410201" w:rsidRPr="00134F20" w:rsidRDefault="00410201" w:rsidP="00134F20">
      <w:pPr>
        <w:ind w:left="360"/>
        <w:jc w:val="center"/>
        <w:rPr>
          <w:rFonts w:ascii="Times" w:hAnsi="Times" w:cs="Arial"/>
        </w:rPr>
      </w:pPr>
      <w:r w:rsidRPr="00134F20">
        <w:rPr>
          <w:rFonts w:ascii="Times" w:hAnsi="Times" w:cs="Arial"/>
        </w:rPr>
        <w:t>Warunki wstępne</w:t>
      </w:r>
    </w:p>
    <w:p w14:paraId="3461D779" w14:textId="77777777" w:rsidR="00410201" w:rsidRPr="00134F20" w:rsidRDefault="00410201" w:rsidP="00134F20">
      <w:pPr>
        <w:ind w:left="360"/>
        <w:jc w:val="center"/>
        <w:rPr>
          <w:rFonts w:ascii="Times" w:hAnsi="Times" w:cs="Arial"/>
        </w:rPr>
      </w:pPr>
    </w:p>
    <w:tbl>
      <w:tblPr>
        <w:tblW w:w="9156" w:type="dxa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215"/>
      </w:tblGrid>
      <w:tr w:rsidR="00410201" w:rsidRPr="00134F20" w14:paraId="165A0D1D" w14:textId="77777777" w:rsidTr="001A5069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270A4271" w14:textId="77777777" w:rsidR="00410201" w:rsidRPr="00134F20" w:rsidRDefault="00410201" w:rsidP="00134F20">
            <w:pPr>
              <w:autoSpaceDE w:val="0"/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Wiedza</w:t>
            </w:r>
          </w:p>
        </w:tc>
        <w:tc>
          <w:tcPr>
            <w:tcW w:w="7215" w:type="dxa"/>
            <w:vAlign w:val="center"/>
          </w:tcPr>
          <w:p w14:paraId="3CF2D8B6" w14:textId="77777777" w:rsidR="00410201" w:rsidRPr="00134F20" w:rsidRDefault="00410201" w:rsidP="00134F20">
            <w:pPr>
              <w:autoSpaceDE w:val="0"/>
              <w:ind w:left="360"/>
              <w:jc w:val="both"/>
              <w:rPr>
                <w:rFonts w:ascii="Times" w:hAnsi="Times" w:cs="Arial"/>
              </w:rPr>
            </w:pPr>
          </w:p>
          <w:p w14:paraId="2694C251" w14:textId="77777777" w:rsidR="00410201" w:rsidRPr="00134F20" w:rsidRDefault="00410201" w:rsidP="00556D70">
            <w:pPr>
              <w:autoSpaceDE w:val="0"/>
              <w:ind w:left="360"/>
              <w:jc w:val="both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Podstawowa wiedza na temat funkcjonowania placówek muzealnych</w:t>
            </w:r>
            <w:r w:rsidR="00556D70">
              <w:rPr>
                <w:rFonts w:ascii="Times" w:hAnsi="Times" w:cs="Arial"/>
              </w:rPr>
              <w:t>.</w:t>
            </w:r>
          </w:p>
        </w:tc>
      </w:tr>
      <w:tr w:rsidR="00410201" w:rsidRPr="00134F20" w14:paraId="61A26D13" w14:textId="77777777" w:rsidTr="001A5069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1A0AA4D1" w14:textId="77777777" w:rsidR="00410201" w:rsidRPr="00134F20" w:rsidRDefault="00410201" w:rsidP="00134F20">
            <w:pPr>
              <w:autoSpaceDE w:val="0"/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Umiejętności</w:t>
            </w:r>
          </w:p>
        </w:tc>
        <w:tc>
          <w:tcPr>
            <w:tcW w:w="7215" w:type="dxa"/>
            <w:vAlign w:val="center"/>
          </w:tcPr>
          <w:p w14:paraId="0FB78278" w14:textId="77777777" w:rsidR="00410201" w:rsidRPr="00134F20" w:rsidRDefault="00410201" w:rsidP="00134F20">
            <w:pPr>
              <w:autoSpaceDE w:val="0"/>
              <w:ind w:left="360"/>
              <w:jc w:val="both"/>
              <w:rPr>
                <w:rFonts w:ascii="Times" w:hAnsi="Times" w:cs="Arial"/>
              </w:rPr>
            </w:pPr>
          </w:p>
          <w:p w14:paraId="6F7BA0BD" w14:textId="77777777" w:rsidR="00410201" w:rsidRPr="00134F20" w:rsidRDefault="00556D70" w:rsidP="00134F20">
            <w:pPr>
              <w:autoSpaceDE w:val="0"/>
              <w:ind w:left="360"/>
              <w:jc w:val="both"/>
              <w:rPr>
                <w:rFonts w:ascii="Times" w:hAnsi="Times" w:cs="Arial"/>
              </w:rPr>
            </w:pPr>
            <w:r>
              <w:rPr>
                <w:rFonts w:ascii="Times" w:hAnsi="Times" w:cs="Arial"/>
              </w:rPr>
              <w:t>U</w:t>
            </w:r>
            <w:r w:rsidR="00410201" w:rsidRPr="00134F20">
              <w:rPr>
                <w:rFonts w:ascii="Times" w:hAnsi="Times" w:cs="Arial"/>
              </w:rPr>
              <w:t xml:space="preserve">miejętność </w:t>
            </w:r>
            <w:r w:rsidRPr="00134F20">
              <w:rPr>
                <w:rFonts w:ascii="Times" w:hAnsi="Times" w:cs="Arial"/>
              </w:rPr>
              <w:t>prowadzenie dyskusji</w:t>
            </w:r>
            <w:r>
              <w:rPr>
                <w:rFonts w:ascii="Times" w:hAnsi="Times" w:cs="Arial"/>
              </w:rPr>
              <w:t>, analizy i interpretacji tekstów naukowych oraz prezentacji ich treści na forum grupy.</w:t>
            </w:r>
          </w:p>
          <w:p w14:paraId="1FC39945" w14:textId="77777777" w:rsidR="00410201" w:rsidRPr="00134F20" w:rsidRDefault="00410201" w:rsidP="00134F20">
            <w:pPr>
              <w:autoSpaceDE w:val="0"/>
              <w:ind w:left="360"/>
              <w:jc w:val="both"/>
              <w:rPr>
                <w:rFonts w:ascii="Times" w:hAnsi="Times" w:cs="Arial"/>
              </w:rPr>
            </w:pPr>
          </w:p>
        </w:tc>
      </w:tr>
      <w:tr w:rsidR="00410201" w:rsidRPr="00134F20" w14:paraId="0907BF0B" w14:textId="77777777" w:rsidTr="001A5069">
        <w:tc>
          <w:tcPr>
            <w:tcW w:w="1941" w:type="dxa"/>
            <w:shd w:val="clear" w:color="auto" w:fill="DBE5F1"/>
            <w:vAlign w:val="center"/>
          </w:tcPr>
          <w:p w14:paraId="40AD1E41" w14:textId="77777777" w:rsidR="00410201" w:rsidRPr="00134F20" w:rsidRDefault="00410201" w:rsidP="00134F20">
            <w:pPr>
              <w:autoSpaceDE w:val="0"/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Kursy</w:t>
            </w:r>
          </w:p>
        </w:tc>
        <w:tc>
          <w:tcPr>
            <w:tcW w:w="7215" w:type="dxa"/>
            <w:vAlign w:val="center"/>
          </w:tcPr>
          <w:p w14:paraId="0562CB0E" w14:textId="77777777" w:rsidR="00410201" w:rsidRPr="00134F20" w:rsidRDefault="00410201" w:rsidP="00134F20">
            <w:pPr>
              <w:autoSpaceDE w:val="0"/>
              <w:ind w:left="360"/>
              <w:jc w:val="both"/>
              <w:rPr>
                <w:rFonts w:ascii="Times" w:hAnsi="Times" w:cs="Arial"/>
              </w:rPr>
            </w:pPr>
          </w:p>
          <w:p w14:paraId="62CA0114" w14:textId="77777777" w:rsidR="00410201" w:rsidRPr="00134F20" w:rsidRDefault="00410201" w:rsidP="00134F20">
            <w:pPr>
              <w:autoSpaceDE w:val="0"/>
              <w:ind w:left="360"/>
              <w:jc w:val="both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Działalność kolekcjonerska muzeum, Ekspozycje Muzealne – Muzeum Krakowa</w:t>
            </w:r>
            <w:r w:rsidR="00556D70">
              <w:rPr>
                <w:rFonts w:ascii="Times" w:hAnsi="Times" w:cs="Arial"/>
              </w:rPr>
              <w:t>, Działalność naukowa muzeów.</w:t>
            </w:r>
          </w:p>
          <w:p w14:paraId="34CE0A41" w14:textId="77777777" w:rsidR="00410201" w:rsidRPr="00134F20" w:rsidRDefault="00410201" w:rsidP="00134F20">
            <w:pPr>
              <w:autoSpaceDE w:val="0"/>
              <w:ind w:left="360"/>
              <w:jc w:val="both"/>
              <w:rPr>
                <w:rFonts w:ascii="Times" w:hAnsi="Times" w:cs="Arial"/>
              </w:rPr>
            </w:pPr>
          </w:p>
        </w:tc>
      </w:tr>
    </w:tbl>
    <w:p w14:paraId="62EBF3C5" w14:textId="77777777" w:rsidR="00410201" w:rsidRPr="00134F20" w:rsidRDefault="00410201" w:rsidP="00134F20">
      <w:pPr>
        <w:ind w:left="360"/>
        <w:jc w:val="center"/>
        <w:rPr>
          <w:rFonts w:ascii="Times" w:hAnsi="Times" w:cs="Arial"/>
        </w:rPr>
      </w:pPr>
    </w:p>
    <w:p w14:paraId="6D98A12B" w14:textId="77777777" w:rsidR="00410201" w:rsidRPr="00134F20" w:rsidRDefault="00410201" w:rsidP="00134F20">
      <w:pPr>
        <w:ind w:left="360"/>
        <w:jc w:val="center"/>
        <w:rPr>
          <w:rFonts w:ascii="Times" w:hAnsi="Times" w:cs="Arial"/>
        </w:rPr>
      </w:pPr>
    </w:p>
    <w:p w14:paraId="2946DB82" w14:textId="77777777" w:rsidR="00410201" w:rsidRPr="00134F20" w:rsidRDefault="00410201" w:rsidP="00134F20">
      <w:pPr>
        <w:ind w:left="360"/>
        <w:jc w:val="center"/>
        <w:rPr>
          <w:rFonts w:ascii="Times" w:hAnsi="Times" w:cs="Arial"/>
        </w:rPr>
      </w:pPr>
    </w:p>
    <w:p w14:paraId="5997CC1D" w14:textId="77777777" w:rsidR="00410201" w:rsidRPr="00134F20" w:rsidRDefault="00410201" w:rsidP="00134F20">
      <w:pPr>
        <w:ind w:left="360"/>
        <w:jc w:val="center"/>
        <w:rPr>
          <w:rFonts w:ascii="Times" w:hAnsi="Times" w:cs="Arial"/>
        </w:rPr>
      </w:pPr>
    </w:p>
    <w:p w14:paraId="44A509E2" w14:textId="77777777" w:rsidR="00410201" w:rsidRPr="00134F20" w:rsidRDefault="00410201" w:rsidP="00134F20">
      <w:pPr>
        <w:ind w:left="360"/>
        <w:jc w:val="center"/>
        <w:rPr>
          <w:rFonts w:ascii="Times" w:hAnsi="Times" w:cs="Arial"/>
        </w:rPr>
      </w:pPr>
      <w:r w:rsidRPr="00134F20">
        <w:rPr>
          <w:rFonts w:ascii="Times" w:hAnsi="Times" w:cs="Arial"/>
        </w:rPr>
        <w:t>Efekty uczenia się</w:t>
      </w:r>
    </w:p>
    <w:p w14:paraId="110FFD37" w14:textId="77777777" w:rsidR="00410201" w:rsidRPr="00134F20" w:rsidRDefault="00410201" w:rsidP="00134F20">
      <w:pPr>
        <w:ind w:left="360"/>
        <w:jc w:val="center"/>
        <w:rPr>
          <w:rFonts w:ascii="Times" w:hAnsi="Times" w:cs="Arial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94"/>
        <w:gridCol w:w="4931"/>
        <w:gridCol w:w="2309"/>
      </w:tblGrid>
      <w:tr w:rsidR="00445E1A" w:rsidRPr="00134F20" w14:paraId="1F092DD4" w14:textId="77777777" w:rsidTr="003407FD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1EE364D2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6AC0F541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Efekt uczenia się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728487E8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Odniesienie do efektów kierunkowych</w:t>
            </w:r>
          </w:p>
        </w:tc>
      </w:tr>
      <w:tr w:rsidR="00445E1A" w:rsidRPr="00134F20" w14:paraId="64F3328D" w14:textId="77777777" w:rsidTr="003407FD">
        <w:trPr>
          <w:cantSplit/>
          <w:trHeight w:val="1838"/>
        </w:trPr>
        <w:tc>
          <w:tcPr>
            <w:tcW w:w="1979" w:type="dxa"/>
            <w:vMerge/>
          </w:tcPr>
          <w:p w14:paraId="6B699379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5296" w:type="dxa"/>
          </w:tcPr>
          <w:p w14:paraId="4B7359E4" w14:textId="77777777" w:rsidR="00410201" w:rsidRPr="00134F20" w:rsidRDefault="00410201" w:rsidP="00134F20">
            <w:pPr>
              <w:ind w:left="360"/>
              <w:jc w:val="both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 xml:space="preserve">W01, student posiada wiedzę o specyfice przedmiotowej i metodologicznej muzealnictwa w zakresie prowadzonej przez placówki muzealne działalności </w:t>
            </w:r>
            <w:r w:rsidR="00445E1A">
              <w:rPr>
                <w:rFonts w:ascii="Times" w:hAnsi="Times" w:cs="Arial"/>
              </w:rPr>
              <w:t>edukacyjnej</w:t>
            </w:r>
            <w:r w:rsidRPr="00134F20">
              <w:rPr>
                <w:rFonts w:ascii="Times" w:hAnsi="Times" w:cs="Arial"/>
              </w:rPr>
              <w:t>. Student zna odnoszącą się do tego zagadnienia, podstawową terminologię.</w:t>
            </w:r>
          </w:p>
          <w:p w14:paraId="3FE9F23F" w14:textId="77777777" w:rsidR="00410201" w:rsidRPr="00134F20" w:rsidRDefault="00410201" w:rsidP="00134F20">
            <w:pPr>
              <w:ind w:left="360"/>
              <w:jc w:val="both"/>
              <w:rPr>
                <w:rFonts w:ascii="Times" w:hAnsi="Times" w:cs="Arial"/>
              </w:rPr>
            </w:pPr>
          </w:p>
          <w:p w14:paraId="1B6CB071" w14:textId="77777777" w:rsidR="00410201" w:rsidRPr="00134F20" w:rsidRDefault="00410201" w:rsidP="00134F20">
            <w:pPr>
              <w:ind w:left="360"/>
              <w:jc w:val="both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 xml:space="preserve">W02, student zna podstawy prawne działalności </w:t>
            </w:r>
            <w:r w:rsidR="004F6557">
              <w:rPr>
                <w:rFonts w:ascii="Times" w:hAnsi="Times" w:cs="Arial"/>
              </w:rPr>
              <w:t>edukacyjnej</w:t>
            </w:r>
            <w:r w:rsidRPr="00134F20">
              <w:rPr>
                <w:rFonts w:ascii="Times" w:hAnsi="Times" w:cs="Arial"/>
              </w:rPr>
              <w:t xml:space="preserve"> </w:t>
            </w:r>
            <w:proofErr w:type="spellStart"/>
            <w:r w:rsidR="00445E1A">
              <w:rPr>
                <w:rFonts w:ascii="Times" w:hAnsi="Times" w:cs="Arial"/>
              </w:rPr>
              <w:t>edukacyjnej</w:t>
            </w:r>
            <w:proofErr w:type="spellEnd"/>
            <w:r w:rsidR="004F6557">
              <w:rPr>
                <w:rFonts w:ascii="Times" w:hAnsi="Times" w:cs="Arial"/>
              </w:rPr>
              <w:t xml:space="preserve"> </w:t>
            </w:r>
            <w:r w:rsidR="00445E1A">
              <w:rPr>
                <w:rFonts w:ascii="Times" w:hAnsi="Times" w:cs="Arial"/>
              </w:rPr>
              <w:t>muzeów</w:t>
            </w:r>
            <w:r w:rsidRPr="00134F20">
              <w:rPr>
                <w:rFonts w:ascii="Times" w:hAnsi="Times" w:cs="Arial"/>
              </w:rPr>
              <w:t>.</w:t>
            </w:r>
          </w:p>
          <w:p w14:paraId="1F72F646" w14:textId="77777777" w:rsidR="00410201" w:rsidRPr="00134F20" w:rsidRDefault="00410201" w:rsidP="00134F20">
            <w:pPr>
              <w:ind w:left="360"/>
              <w:jc w:val="both"/>
              <w:rPr>
                <w:rFonts w:ascii="Times" w:hAnsi="Times" w:cs="Arial"/>
              </w:rPr>
            </w:pPr>
          </w:p>
          <w:p w14:paraId="5BED9B06" w14:textId="77777777" w:rsidR="00410201" w:rsidRPr="00134F20" w:rsidRDefault="00410201" w:rsidP="00134F20">
            <w:pPr>
              <w:ind w:left="360"/>
              <w:jc w:val="both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 xml:space="preserve">W03, student ma podstawową wiedzę na temat prowadzenia działalności </w:t>
            </w:r>
            <w:r w:rsidR="00445E1A">
              <w:rPr>
                <w:rFonts w:ascii="Times" w:hAnsi="Times" w:cs="Arial"/>
              </w:rPr>
              <w:t>edukacyjnej: jej form i metod</w:t>
            </w:r>
            <w:r w:rsidRPr="00134F20">
              <w:rPr>
                <w:rFonts w:ascii="Times" w:hAnsi="Times" w:cs="Arial"/>
              </w:rPr>
              <w:t>.</w:t>
            </w:r>
          </w:p>
          <w:p w14:paraId="08CE6F91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2365" w:type="dxa"/>
          </w:tcPr>
          <w:p w14:paraId="27F8033C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K_W01</w:t>
            </w:r>
          </w:p>
          <w:p w14:paraId="61CDCEAD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  <w:p w14:paraId="6BB9E253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  <w:p w14:paraId="23DE523C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  <w:p w14:paraId="52E56223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  <w:p w14:paraId="07547A01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  <w:p w14:paraId="5043CB0F" w14:textId="77777777" w:rsidR="004F6557" w:rsidRDefault="004F6557" w:rsidP="00134F20">
            <w:pPr>
              <w:ind w:left="360"/>
              <w:jc w:val="center"/>
              <w:rPr>
                <w:rFonts w:ascii="Times" w:hAnsi="Times" w:cs="Arial"/>
              </w:rPr>
            </w:pPr>
          </w:p>
          <w:p w14:paraId="3FB25131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K_W03</w:t>
            </w:r>
          </w:p>
          <w:p w14:paraId="07459315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  <w:p w14:paraId="6537F28F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  <w:p w14:paraId="6DFB9E20" w14:textId="77777777" w:rsidR="004F6557" w:rsidRDefault="004F6557" w:rsidP="00134F20">
            <w:pPr>
              <w:ind w:left="360"/>
              <w:jc w:val="center"/>
              <w:rPr>
                <w:rFonts w:ascii="Times" w:hAnsi="Times" w:cs="Arial"/>
              </w:rPr>
            </w:pPr>
          </w:p>
          <w:p w14:paraId="600668D8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K_W0</w:t>
            </w:r>
            <w:r w:rsidR="004F6557">
              <w:rPr>
                <w:rFonts w:ascii="Times" w:hAnsi="Times" w:cs="Arial"/>
              </w:rPr>
              <w:t>6</w:t>
            </w:r>
          </w:p>
        </w:tc>
      </w:tr>
    </w:tbl>
    <w:p w14:paraId="70DF9E56" w14:textId="77777777" w:rsidR="00410201" w:rsidRPr="00134F20" w:rsidRDefault="00410201" w:rsidP="00134F20">
      <w:pPr>
        <w:ind w:left="360"/>
        <w:jc w:val="center"/>
        <w:rPr>
          <w:rFonts w:ascii="Times" w:hAnsi="Times" w:cs="Arial"/>
        </w:rPr>
      </w:pPr>
    </w:p>
    <w:p w14:paraId="44E871BC" w14:textId="77777777" w:rsidR="00410201" w:rsidRPr="00134F20" w:rsidRDefault="00410201" w:rsidP="00134F20">
      <w:pPr>
        <w:ind w:left="360"/>
        <w:jc w:val="center"/>
        <w:rPr>
          <w:rFonts w:ascii="Times" w:hAnsi="Times" w:cs="Arial"/>
        </w:rPr>
      </w:pPr>
    </w:p>
    <w:tbl>
      <w:tblPr>
        <w:tblW w:w="9139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1909"/>
      </w:tblGrid>
      <w:tr w:rsidR="00410201" w:rsidRPr="00134F20" w14:paraId="782FBBD9" w14:textId="77777777" w:rsidTr="001A5069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04BB5B39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345A98DB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Efekt uczenia się dla kursu</w:t>
            </w:r>
          </w:p>
        </w:tc>
        <w:tc>
          <w:tcPr>
            <w:tcW w:w="1909" w:type="dxa"/>
            <w:shd w:val="clear" w:color="auto" w:fill="DBE5F1"/>
            <w:vAlign w:val="center"/>
          </w:tcPr>
          <w:p w14:paraId="29810692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Odniesienie do efektów kierunkowych</w:t>
            </w:r>
          </w:p>
        </w:tc>
      </w:tr>
      <w:tr w:rsidR="00410201" w:rsidRPr="00134F20" w14:paraId="1FB5A57F" w14:textId="77777777" w:rsidTr="001A5069">
        <w:trPr>
          <w:cantSplit/>
          <w:trHeight w:val="2116"/>
        </w:trPr>
        <w:tc>
          <w:tcPr>
            <w:tcW w:w="1985" w:type="dxa"/>
            <w:vMerge/>
          </w:tcPr>
          <w:p w14:paraId="144A5D23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5245" w:type="dxa"/>
          </w:tcPr>
          <w:p w14:paraId="623FEED2" w14:textId="77777777" w:rsidR="00410201" w:rsidRPr="00134F20" w:rsidRDefault="00410201" w:rsidP="00134F20">
            <w:pPr>
              <w:ind w:left="360"/>
              <w:jc w:val="both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 xml:space="preserve">U01, posiadając ogólną orientację w zakresie działalności </w:t>
            </w:r>
            <w:r w:rsidR="00445E1A">
              <w:rPr>
                <w:rFonts w:ascii="Times" w:hAnsi="Times" w:cs="Arial"/>
              </w:rPr>
              <w:t>edukacyjnej</w:t>
            </w:r>
            <w:r w:rsidRPr="00134F20">
              <w:rPr>
                <w:rFonts w:ascii="Times" w:hAnsi="Times" w:cs="Arial"/>
              </w:rPr>
              <w:t xml:space="preserve"> muzeów student samodzielnie i w sposób zaawansowany planuje poszerzanie swoich kompetencji z zakresu muzealnictwa.</w:t>
            </w:r>
          </w:p>
          <w:p w14:paraId="738610EB" w14:textId="77777777" w:rsidR="00410201" w:rsidRPr="00134F20" w:rsidRDefault="00410201" w:rsidP="00134F20">
            <w:pPr>
              <w:ind w:left="360"/>
              <w:jc w:val="both"/>
              <w:rPr>
                <w:rFonts w:ascii="Times" w:hAnsi="Times" w:cs="Arial"/>
              </w:rPr>
            </w:pPr>
          </w:p>
          <w:p w14:paraId="20995B96" w14:textId="77777777" w:rsidR="00410201" w:rsidRPr="00134F20" w:rsidRDefault="00410201" w:rsidP="00134F20">
            <w:pPr>
              <w:ind w:left="360"/>
              <w:jc w:val="both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 xml:space="preserve">U02, student samodzielnie zdobywa i systematyzuje wiedzę naukową przy zastosowaniu nowoczesnych technik pozyskiwania, klasyfikowania i analizowania informacji. Definiuje, objaśnia i stosuje poprawnie podstawowe terminy fachowe właściwe dla działalności </w:t>
            </w:r>
            <w:r w:rsidR="00445E1A">
              <w:rPr>
                <w:rFonts w:ascii="Times" w:hAnsi="Times" w:cs="Arial"/>
              </w:rPr>
              <w:t>edukacyjnej</w:t>
            </w:r>
            <w:r w:rsidRPr="00134F20">
              <w:rPr>
                <w:rFonts w:ascii="Times" w:hAnsi="Times" w:cs="Arial"/>
              </w:rPr>
              <w:t xml:space="preserve"> muzeum.</w:t>
            </w:r>
          </w:p>
          <w:p w14:paraId="637805D2" w14:textId="77777777" w:rsidR="00410201" w:rsidRPr="00134F20" w:rsidRDefault="00410201" w:rsidP="00134F20">
            <w:pPr>
              <w:ind w:left="360"/>
              <w:jc w:val="both"/>
              <w:rPr>
                <w:rFonts w:ascii="Times" w:hAnsi="Times" w:cs="Arial"/>
              </w:rPr>
            </w:pPr>
          </w:p>
          <w:p w14:paraId="579CB68A" w14:textId="77777777" w:rsidR="00410201" w:rsidRPr="00134F20" w:rsidRDefault="00410201" w:rsidP="00134F20">
            <w:pPr>
              <w:ind w:left="360"/>
              <w:jc w:val="both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U03, znając podstawy warsztatu naukowego student wykorzystuje i analizuje teksty źródłowe oraz inne wytwory cywilizacji, kultury i sztuki.</w:t>
            </w:r>
          </w:p>
          <w:p w14:paraId="463F29E8" w14:textId="77777777" w:rsidR="00410201" w:rsidRPr="00134F20" w:rsidRDefault="00410201" w:rsidP="00134F20">
            <w:pPr>
              <w:ind w:left="360"/>
              <w:jc w:val="both"/>
              <w:rPr>
                <w:rFonts w:ascii="Times" w:hAnsi="Times" w:cs="Arial"/>
              </w:rPr>
            </w:pPr>
          </w:p>
          <w:p w14:paraId="64F91B4D" w14:textId="77777777" w:rsidR="00410201" w:rsidRPr="00134F20" w:rsidRDefault="00410201" w:rsidP="00134F20">
            <w:pPr>
              <w:ind w:left="360"/>
              <w:jc w:val="both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 xml:space="preserve">U04, student jest zdolny ocenić rolę, misję i zasadność </w:t>
            </w:r>
            <w:r w:rsidR="00445E1A">
              <w:rPr>
                <w:rFonts w:ascii="Times" w:hAnsi="Times" w:cs="Arial"/>
              </w:rPr>
              <w:t>edukacyjnej</w:t>
            </w:r>
            <w:r w:rsidRPr="00134F20">
              <w:rPr>
                <w:rFonts w:ascii="Times" w:hAnsi="Times" w:cs="Arial"/>
              </w:rPr>
              <w:t xml:space="preserve"> działalności muzeów.</w:t>
            </w:r>
          </w:p>
          <w:p w14:paraId="3B7B4B86" w14:textId="77777777" w:rsidR="00410201" w:rsidRPr="00134F20" w:rsidRDefault="00410201" w:rsidP="00134F20">
            <w:pPr>
              <w:ind w:left="360"/>
              <w:jc w:val="both"/>
              <w:rPr>
                <w:rFonts w:ascii="Times" w:hAnsi="Times" w:cs="Arial"/>
              </w:rPr>
            </w:pPr>
          </w:p>
        </w:tc>
        <w:tc>
          <w:tcPr>
            <w:tcW w:w="1909" w:type="dxa"/>
          </w:tcPr>
          <w:p w14:paraId="3CFCD0C1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K_U01</w:t>
            </w:r>
          </w:p>
          <w:p w14:paraId="3A0FF5F2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  <w:p w14:paraId="5630AD66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  <w:p w14:paraId="61829076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  <w:p w14:paraId="2BA226A1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  <w:p w14:paraId="17AD93B2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  <w:p w14:paraId="5E6EAEE4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K_U02</w:t>
            </w:r>
          </w:p>
          <w:p w14:paraId="0DE4B5B7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  <w:p w14:paraId="66204FF1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  <w:p w14:paraId="2DBF0D7D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  <w:p w14:paraId="6B62F1B3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  <w:p w14:paraId="02F2C34E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  <w:p w14:paraId="680A4E5D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  <w:p w14:paraId="19219836" w14:textId="77777777" w:rsidR="004F6557" w:rsidRDefault="004F6557" w:rsidP="00134F20">
            <w:pPr>
              <w:ind w:left="360"/>
              <w:jc w:val="center"/>
              <w:rPr>
                <w:rFonts w:ascii="Times" w:hAnsi="Times" w:cs="Arial"/>
              </w:rPr>
            </w:pPr>
          </w:p>
          <w:p w14:paraId="2A4E307F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K_U03</w:t>
            </w:r>
          </w:p>
          <w:p w14:paraId="296FEF7D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  <w:p w14:paraId="7194DBDC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  <w:p w14:paraId="769D0D3C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  <w:p w14:paraId="648FFC28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K_U08</w:t>
            </w:r>
          </w:p>
        </w:tc>
      </w:tr>
    </w:tbl>
    <w:p w14:paraId="54CD245A" w14:textId="77777777" w:rsidR="00410201" w:rsidRPr="00134F20" w:rsidRDefault="00410201" w:rsidP="00134F20">
      <w:pPr>
        <w:ind w:left="360"/>
        <w:jc w:val="center"/>
        <w:rPr>
          <w:rFonts w:ascii="Times" w:hAnsi="Times" w:cs="Arial"/>
        </w:rPr>
      </w:pPr>
    </w:p>
    <w:p w14:paraId="1231BE67" w14:textId="77777777" w:rsidR="00410201" w:rsidRPr="00134F20" w:rsidRDefault="00410201" w:rsidP="00134F20">
      <w:pPr>
        <w:ind w:left="360"/>
        <w:jc w:val="center"/>
        <w:rPr>
          <w:rFonts w:ascii="Times" w:hAnsi="Times" w:cs="Arial"/>
        </w:rPr>
      </w:pPr>
    </w:p>
    <w:p w14:paraId="36FEB5B0" w14:textId="77777777" w:rsidR="00410201" w:rsidRPr="00134F20" w:rsidRDefault="00410201" w:rsidP="00134F20">
      <w:pPr>
        <w:ind w:left="360"/>
        <w:jc w:val="center"/>
        <w:rPr>
          <w:rFonts w:ascii="Times" w:hAnsi="Times" w:cs="Arial"/>
        </w:rPr>
      </w:pPr>
    </w:p>
    <w:p w14:paraId="30D7AA69" w14:textId="77777777" w:rsidR="00410201" w:rsidRPr="00134F20" w:rsidRDefault="00410201" w:rsidP="00134F20">
      <w:pPr>
        <w:ind w:left="360"/>
        <w:jc w:val="center"/>
        <w:rPr>
          <w:rFonts w:ascii="Times" w:hAnsi="Times" w:cs="Arial"/>
        </w:rPr>
      </w:pPr>
    </w:p>
    <w:p w14:paraId="7196D064" w14:textId="77777777" w:rsidR="00410201" w:rsidRPr="00134F20" w:rsidRDefault="00410201" w:rsidP="00134F20">
      <w:pPr>
        <w:ind w:left="360"/>
        <w:jc w:val="center"/>
        <w:rPr>
          <w:rFonts w:ascii="Times" w:hAnsi="Times" w:cs="Arial"/>
        </w:rPr>
      </w:pPr>
    </w:p>
    <w:p w14:paraId="34FF1C98" w14:textId="77777777" w:rsidR="00410201" w:rsidRPr="00134F20" w:rsidRDefault="00410201" w:rsidP="00134F20">
      <w:pPr>
        <w:ind w:left="360"/>
        <w:jc w:val="center"/>
        <w:rPr>
          <w:rFonts w:ascii="Times" w:hAnsi="Times" w:cs="Arial"/>
        </w:rPr>
      </w:pPr>
    </w:p>
    <w:p w14:paraId="6D072C0D" w14:textId="77777777" w:rsidR="00410201" w:rsidRPr="00134F20" w:rsidRDefault="00410201" w:rsidP="00134F20">
      <w:pPr>
        <w:ind w:left="360"/>
        <w:jc w:val="center"/>
        <w:rPr>
          <w:rFonts w:ascii="Times" w:hAnsi="Times" w:cs="Arial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57"/>
        <w:gridCol w:w="4840"/>
        <w:gridCol w:w="2337"/>
      </w:tblGrid>
      <w:tr w:rsidR="00410201" w:rsidRPr="00134F20" w14:paraId="3CDBE711" w14:textId="77777777" w:rsidTr="003407FD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2C1ECD84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339ACADE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Efekt uczenia się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45E9F00B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Odniesienie do efektów kierunkowych</w:t>
            </w:r>
          </w:p>
        </w:tc>
      </w:tr>
      <w:tr w:rsidR="00410201" w:rsidRPr="00134F20" w14:paraId="1C1EA5D4" w14:textId="77777777" w:rsidTr="003407FD">
        <w:trPr>
          <w:cantSplit/>
          <w:trHeight w:val="1984"/>
        </w:trPr>
        <w:tc>
          <w:tcPr>
            <w:tcW w:w="1985" w:type="dxa"/>
            <w:vMerge/>
          </w:tcPr>
          <w:p w14:paraId="48A21919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5245" w:type="dxa"/>
          </w:tcPr>
          <w:p w14:paraId="121A9A30" w14:textId="77777777" w:rsidR="00410201" w:rsidRPr="00134F20" w:rsidRDefault="00410201" w:rsidP="00556D70">
            <w:pPr>
              <w:ind w:left="360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 xml:space="preserve">K01,  rozumiejąc na czym polega specyfika działalności </w:t>
            </w:r>
            <w:r w:rsidR="00445E1A">
              <w:rPr>
                <w:rFonts w:ascii="Times" w:hAnsi="Times" w:cs="Arial"/>
              </w:rPr>
              <w:t>edukacyjnej muzeów</w:t>
            </w:r>
            <w:r w:rsidRPr="00134F20">
              <w:rPr>
                <w:rFonts w:ascii="Times" w:hAnsi="Times" w:cs="Arial"/>
              </w:rPr>
              <w:t xml:space="preserve"> student jest gotów do odpowiedzialnego wykonywania ról zawodowych w muzealnictwie.</w:t>
            </w:r>
          </w:p>
          <w:p w14:paraId="6BD18F9B" w14:textId="77777777" w:rsidR="00410201" w:rsidRPr="00134F20" w:rsidRDefault="00410201" w:rsidP="00556D70">
            <w:pPr>
              <w:ind w:left="360"/>
              <w:rPr>
                <w:rFonts w:ascii="Times" w:hAnsi="Times" w:cs="Arial"/>
              </w:rPr>
            </w:pPr>
          </w:p>
          <w:p w14:paraId="11310537" w14:textId="77777777" w:rsidR="00410201" w:rsidRPr="00134F20" w:rsidRDefault="00410201" w:rsidP="00556D70">
            <w:pPr>
              <w:ind w:left="360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 xml:space="preserve">K02, student dostrzega potrzebę włączanie się w wybrane, prowadzone przez muzea przedsięwzięcia o charakterze </w:t>
            </w:r>
            <w:r w:rsidR="00445E1A">
              <w:rPr>
                <w:rFonts w:ascii="Times" w:hAnsi="Times" w:cs="Arial"/>
              </w:rPr>
              <w:t>edukacyjnym,</w:t>
            </w:r>
            <w:r w:rsidRPr="00134F20">
              <w:rPr>
                <w:rFonts w:ascii="Times" w:hAnsi="Times" w:cs="Arial"/>
              </w:rPr>
              <w:t xml:space="preserve"> a tym samym wykazuje społeczne zaangażowanie na rzecz poznania</w:t>
            </w:r>
            <w:r w:rsidR="001A5069">
              <w:rPr>
                <w:rFonts w:ascii="Times" w:hAnsi="Times" w:cs="Arial"/>
              </w:rPr>
              <w:t>, ochrony i</w:t>
            </w:r>
            <w:r w:rsidRPr="00134F20">
              <w:rPr>
                <w:rFonts w:ascii="Times" w:hAnsi="Times" w:cs="Arial"/>
              </w:rPr>
              <w:t xml:space="preserve"> </w:t>
            </w:r>
            <w:r w:rsidR="001A5069">
              <w:rPr>
                <w:rFonts w:ascii="Times" w:hAnsi="Times" w:cs="Arial"/>
              </w:rPr>
              <w:t>promocji</w:t>
            </w:r>
            <w:r w:rsidRPr="00134F20">
              <w:rPr>
                <w:rFonts w:ascii="Times" w:hAnsi="Times" w:cs="Arial"/>
              </w:rPr>
              <w:t xml:space="preserve"> dziedzictwa kultury.</w:t>
            </w:r>
          </w:p>
        </w:tc>
        <w:tc>
          <w:tcPr>
            <w:tcW w:w="2410" w:type="dxa"/>
          </w:tcPr>
          <w:p w14:paraId="54E3E2D9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K_K01</w:t>
            </w:r>
          </w:p>
          <w:p w14:paraId="238601FE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  <w:p w14:paraId="0F3CABC7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  <w:p w14:paraId="5B08B5D1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  <w:p w14:paraId="16DEB4AB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  <w:p w14:paraId="0AD9C6F4" w14:textId="77777777" w:rsidR="004F6557" w:rsidRDefault="004F6557" w:rsidP="00134F20">
            <w:pPr>
              <w:ind w:left="360"/>
              <w:jc w:val="center"/>
              <w:rPr>
                <w:rFonts w:ascii="Times" w:hAnsi="Times" w:cs="Arial"/>
              </w:rPr>
            </w:pPr>
          </w:p>
          <w:p w14:paraId="0A428CB4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K_K02</w:t>
            </w:r>
          </w:p>
        </w:tc>
      </w:tr>
    </w:tbl>
    <w:p w14:paraId="4B1F511A" w14:textId="77777777" w:rsidR="00410201" w:rsidRPr="00134F20" w:rsidRDefault="00410201" w:rsidP="00134F20">
      <w:pPr>
        <w:ind w:left="360"/>
        <w:jc w:val="center"/>
        <w:rPr>
          <w:rFonts w:ascii="Times" w:hAnsi="Times" w:cs="Arial"/>
        </w:rPr>
      </w:pPr>
    </w:p>
    <w:p w14:paraId="65F9C3DC" w14:textId="77777777" w:rsidR="00410201" w:rsidRPr="00134F20" w:rsidRDefault="00410201" w:rsidP="00134F20">
      <w:pPr>
        <w:ind w:left="360"/>
        <w:jc w:val="center"/>
        <w:rPr>
          <w:rFonts w:ascii="Times" w:hAnsi="Times" w:cs="Arial"/>
        </w:rPr>
      </w:pPr>
    </w:p>
    <w:p w14:paraId="5023141B" w14:textId="77777777" w:rsidR="00410201" w:rsidRPr="00134F20" w:rsidRDefault="00410201" w:rsidP="00134F20">
      <w:pPr>
        <w:ind w:left="360"/>
        <w:jc w:val="center"/>
        <w:rPr>
          <w:rFonts w:ascii="Times" w:hAnsi="Times" w:cs="Arial"/>
        </w:rPr>
      </w:pPr>
    </w:p>
    <w:tbl>
      <w:tblPr>
        <w:tblW w:w="9201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06"/>
        <w:gridCol w:w="1220"/>
        <w:gridCol w:w="848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682"/>
        <w:gridCol w:w="25"/>
      </w:tblGrid>
      <w:tr w:rsidR="00410201" w:rsidRPr="00134F20" w14:paraId="68A6B712" w14:textId="77777777" w:rsidTr="001A5069">
        <w:trPr>
          <w:gridAfter w:val="1"/>
          <w:wAfter w:w="23" w:type="dxa"/>
          <w:cantSplit/>
          <w:trHeight w:hRule="exact" w:val="424"/>
        </w:trPr>
        <w:tc>
          <w:tcPr>
            <w:tcW w:w="9178" w:type="dxa"/>
            <w:gridSpan w:val="13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F261C4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Organizacja</w:t>
            </w:r>
          </w:p>
        </w:tc>
      </w:tr>
      <w:tr w:rsidR="00410201" w:rsidRPr="00134F20" w14:paraId="4B150495" w14:textId="77777777" w:rsidTr="001A5069">
        <w:trPr>
          <w:gridAfter w:val="1"/>
          <w:wAfter w:w="23" w:type="dxa"/>
          <w:cantSplit/>
          <w:trHeight w:val="654"/>
        </w:trPr>
        <w:tc>
          <w:tcPr>
            <w:tcW w:w="1607" w:type="dxa"/>
            <w:vMerge w:val="restart"/>
            <w:shd w:val="clear" w:color="auto" w:fill="DBE5F1"/>
            <w:vAlign w:val="center"/>
          </w:tcPr>
          <w:p w14:paraId="0210DDEC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Forma zajęć</w:t>
            </w:r>
          </w:p>
        </w:tc>
        <w:tc>
          <w:tcPr>
            <w:tcW w:w="1221" w:type="dxa"/>
            <w:vMerge w:val="restart"/>
            <w:vAlign w:val="center"/>
          </w:tcPr>
          <w:p w14:paraId="5FDC3BE2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Wykład</w:t>
            </w:r>
          </w:p>
          <w:p w14:paraId="34DCCE68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(W)</w:t>
            </w:r>
          </w:p>
        </w:tc>
        <w:tc>
          <w:tcPr>
            <w:tcW w:w="6350" w:type="dxa"/>
            <w:gridSpan w:val="1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B3AB60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Ćwiczenia w grupach</w:t>
            </w:r>
          </w:p>
        </w:tc>
      </w:tr>
      <w:tr w:rsidR="00410201" w:rsidRPr="00134F20" w14:paraId="53F2F122" w14:textId="77777777" w:rsidTr="001A5069">
        <w:trPr>
          <w:cantSplit/>
          <w:trHeight w:val="477"/>
        </w:trPr>
        <w:tc>
          <w:tcPr>
            <w:tcW w:w="1607" w:type="dxa"/>
            <w:vMerge/>
            <w:shd w:val="clear" w:color="auto" w:fill="DBE5F1"/>
            <w:vAlign w:val="center"/>
          </w:tcPr>
          <w:p w14:paraId="1F3B1409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1221" w:type="dxa"/>
            <w:vMerge/>
            <w:vAlign w:val="center"/>
          </w:tcPr>
          <w:p w14:paraId="562C75D1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84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16D17B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A</w:t>
            </w:r>
          </w:p>
        </w:tc>
        <w:tc>
          <w:tcPr>
            <w:tcW w:w="272" w:type="dxa"/>
            <w:vAlign w:val="center"/>
          </w:tcPr>
          <w:p w14:paraId="664355AD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862" w:type="dxa"/>
            <w:vAlign w:val="center"/>
          </w:tcPr>
          <w:p w14:paraId="7336E69A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K</w:t>
            </w:r>
          </w:p>
        </w:tc>
        <w:tc>
          <w:tcPr>
            <w:tcW w:w="315" w:type="dxa"/>
            <w:vAlign w:val="center"/>
          </w:tcPr>
          <w:p w14:paraId="1A965116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819" w:type="dxa"/>
            <w:vAlign w:val="center"/>
          </w:tcPr>
          <w:p w14:paraId="1FE97689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L</w:t>
            </w:r>
          </w:p>
        </w:tc>
        <w:tc>
          <w:tcPr>
            <w:tcW w:w="284" w:type="dxa"/>
            <w:vAlign w:val="center"/>
          </w:tcPr>
          <w:p w14:paraId="7DF4E37C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850" w:type="dxa"/>
            <w:vAlign w:val="center"/>
          </w:tcPr>
          <w:p w14:paraId="066DDAA3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S</w:t>
            </w:r>
          </w:p>
        </w:tc>
        <w:tc>
          <w:tcPr>
            <w:tcW w:w="284" w:type="dxa"/>
            <w:vAlign w:val="center"/>
          </w:tcPr>
          <w:p w14:paraId="44FB30F8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850" w:type="dxa"/>
            <w:vAlign w:val="center"/>
          </w:tcPr>
          <w:p w14:paraId="79E7D876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P</w:t>
            </w:r>
          </w:p>
        </w:tc>
        <w:tc>
          <w:tcPr>
            <w:tcW w:w="284" w:type="dxa"/>
            <w:vAlign w:val="center"/>
          </w:tcPr>
          <w:p w14:paraId="1DA6542E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682" w:type="dxa"/>
            <w:vAlign w:val="center"/>
          </w:tcPr>
          <w:p w14:paraId="65AEDD99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E</w:t>
            </w:r>
          </w:p>
        </w:tc>
        <w:tc>
          <w:tcPr>
            <w:tcW w:w="23" w:type="dxa"/>
            <w:vAlign w:val="center"/>
          </w:tcPr>
          <w:p w14:paraId="3041E394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</w:tr>
      <w:tr w:rsidR="00410201" w:rsidRPr="00134F20" w14:paraId="47B281C5" w14:textId="77777777" w:rsidTr="001A5069">
        <w:trPr>
          <w:gridAfter w:val="1"/>
          <w:wAfter w:w="23" w:type="dxa"/>
          <w:trHeight w:val="499"/>
        </w:trPr>
        <w:tc>
          <w:tcPr>
            <w:tcW w:w="1607" w:type="dxa"/>
            <w:shd w:val="clear" w:color="auto" w:fill="DBE5F1"/>
            <w:vAlign w:val="center"/>
          </w:tcPr>
          <w:p w14:paraId="6C32A60D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Liczba godzin</w:t>
            </w:r>
          </w:p>
        </w:tc>
        <w:tc>
          <w:tcPr>
            <w:tcW w:w="1221" w:type="dxa"/>
            <w:vAlign w:val="center"/>
          </w:tcPr>
          <w:p w14:paraId="33CFEC6B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15</w:t>
            </w:r>
          </w:p>
        </w:tc>
        <w:tc>
          <w:tcPr>
            <w:tcW w:w="1120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3D4B9D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15</w:t>
            </w: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2B00AE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42C6D796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E1831B3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4E11D2A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682" w:type="dxa"/>
            <w:vAlign w:val="center"/>
          </w:tcPr>
          <w:p w14:paraId="31126E5D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</w:tr>
    </w:tbl>
    <w:p w14:paraId="2DE403A5" w14:textId="77777777" w:rsidR="00410201" w:rsidRPr="00134F20" w:rsidRDefault="00410201" w:rsidP="00134F20">
      <w:pPr>
        <w:ind w:left="360"/>
        <w:jc w:val="center"/>
        <w:rPr>
          <w:rFonts w:ascii="Times" w:hAnsi="Times" w:cs="Arial"/>
        </w:rPr>
      </w:pPr>
    </w:p>
    <w:p w14:paraId="62431CDC" w14:textId="77777777" w:rsidR="00410201" w:rsidRPr="00134F20" w:rsidRDefault="00410201" w:rsidP="00134F20">
      <w:pPr>
        <w:ind w:left="360"/>
        <w:jc w:val="center"/>
        <w:rPr>
          <w:rFonts w:ascii="Times" w:hAnsi="Times" w:cs="Arial"/>
        </w:rPr>
      </w:pPr>
    </w:p>
    <w:p w14:paraId="2FEAC4CC" w14:textId="77777777" w:rsidR="00410201" w:rsidRPr="00134F20" w:rsidRDefault="00410201" w:rsidP="00134F20">
      <w:pPr>
        <w:ind w:left="360"/>
        <w:jc w:val="center"/>
        <w:rPr>
          <w:rFonts w:ascii="Times" w:hAnsi="Times" w:cs="Arial"/>
        </w:rPr>
      </w:pPr>
      <w:r w:rsidRPr="00134F20">
        <w:rPr>
          <w:rFonts w:ascii="Times" w:hAnsi="Times" w:cs="Arial"/>
        </w:rPr>
        <w:t>Opis metod prowadzenia zajęć</w:t>
      </w:r>
    </w:p>
    <w:p w14:paraId="49E398E2" w14:textId="77777777" w:rsidR="00410201" w:rsidRPr="00134F20" w:rsidRDefault="00410201" w:rsidP="00134F20">
      <w:pPr>
        <w:ind w:left="360"/>
        <w:jc w:val="center"/>
        <w:rPr>
          <w:rFonts w:ascii="Times" w:hAnsi="Times" w:cs="Arial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34"/>
      </w:tblGrid>
      <w:tr w:rsidR="00410201" w:rsidRPr="00134F20" w14:paraId="0CED9CD2" w14:textId="77777777" w:rsidTr="003407FD">
        <w:trPr>
          <w:trHeight w:val="888"/>
        </w:trPr>
        <w:tc>
          <w:tcPr>
            <w:tcW w:w="9622" w:type="dxa"/>
          </w:tcPr>
          <w:p w14:paraId="75A9E2DE" w14:textId="77777777" w:rsidR="00410201" w:rsidRPr="00134F20" w:rsidRDefault="00DF09BF" w:rsidP="00134F20">
            <w:pPr>
              <w:ind w:left="360"/>
              <w:jc w:val="both"/>
              <w:rPr>
                <w:rFonts w:ascii="Times" w:hAnsi="Times" w:cs="Arial"/>
              </w:rPr>
            </w:pPr>
            <w:r w:rsidRPr="00DF09BF">
              <w:rPr>
                <w:rFonts w:ascii="Times" w:hAnsi="Times" w:cs="Arial"/>
              </w:rPr>
              <w:t>Kurs obejmuje wykłady teoretyczne i zajęcia praktyczne, co umożliwia studentom zastosowanie wiedzy w praktyce. Struktura zajęć przewiduje wprowadzające wykłady, po których następują powiązane z nimi ćwiczenia. Dyskusje grupowe i prezentacje studenckie są również elementem kursu, wzbogacając proces nauki. Dodatkowo, niektóre zajęcia będą się odbywać w działach edukacyjnych muzeów i na wystawach.</w:t>
            </w:r>
          </w:p>
        </w:tc>
      </w:tr>
    </w:tbl>
    <w:p w14:paraId="16287F21" w14:textId="77777777" w:rsidR="00410201" w:rsidRPr="00134F20" w:rsidRDefault="00410201" w:rsidP="00134F20">
      <w:pPr>
        <w:ind w:left="360"/>
        <w:jc w:val="center"/>
        <w:rPr>
          <w:rFonts w:ascii="Times" w:hAnsi="Times" w:cs="Arial"/>
        </w:rPr>
      </w:pPr>
    </w:p>
    <w:p w14:paraId="5BE93A62" w14:textId="77777777" w:rsidR="00410201" w:rsidRPr="00134F20" w:rsidRDefault="00410201" w:rsidP="00134F20">
      <w:pPr>
        <w:ind w:left="360"/>
        <w:jc w:val="center"/>
        <w:rPr>
          <w:rFonts w:ascii="Times" w:hAnsi="Times" w:cs="Arial"/>
        </w:rPr>
      </w:pPr>
    </w:p>
    <w:p w14:paraId="62695922" w14:textId="77777777" w:rsidR="00410201" w:rsidRPr="00134F20" w:rsidRDefault="00410201" w:rsidP="00134F20">
      <w:pPr>
        <w:ind w:left="360"/>
        <w:jc w:val="center"/>
        <w:rPr>
          <w:rFonts w:ascii="Times" w:hAnsi="Times" w:cs="Arial"/>
        </w:rPr>
      </w:pPr>
      <w:r w:rsidRPr="00134F20">
        <w:rPr>
          <w:rFonts w:ascii="Times" w:hAnsi="Times" w:cs="Arial"/>
        </w:rPr>
        <w:t>Formy sprawdzania efektów uczenia się</w:t>
      </w:r>
    </w:p>
    <w:p w14:paraId="384BA73E" w14:textId="77777777" w:rsidR="00410201" w:rsidRPr="00134F20" w:rsidRDefault="00410201" w:rsidP="00134F20">
      <w:pPr>
        <w:ind w:left="360"/>
        <w:jc w:val="center"/>
        <w:rPr>
          <w:rFonts w:ascii="Times" w:hAnsi="Times" w:cs="Arial"/>
        </w:rPr>
      </w:pPr>
    </w:p>
    <w:tbl>
      <w:tblPr>
        <w:tblW w:w="10387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ayout w:type="fixed"/>
        <w:tblLook w:val="04A0" w:firstRow="1" w:lastRow="0" w:firstColumn="1" w:lastColumn="0" w:noHBand="0" w:noVBand="1"/>
      </w:tblPr>
      <w:tblGrid>
        <w:gridCol w:w="1043"/>
        <w:gridCol w:w="557"/>
        <w:gridCol w:w="771"/>
        <w:gridCol w:w="771"/>
        <w:gridCol w:w="750"/>
        <w:gridCol w:w="794"/>
        <w:gridCol w:w="750"/>
        <w:gridCol w:w="771"/>
        <w:gridCol w:w="750"/>
        <w:gridCol w:w="522"/>
        <w:gridCol w:w="829"/>
        <w:gridCol w:w="771"/>
        <w:gridCol w:w="750"/>
        <w:gridCol w:w="558"/>
      </w:tblGrid>
      <w:tr w:rsidR="00410201" w:rsidRPr="00134F20" w14:paraId="4D1153E2" w14:textId="77777777" w:rsidTr="001A5069">
        <w:trPr>
          <w:cantSplit/>
          <w:trHeight w:val="1616"/>
        </w:trPr>
        <w:tc>
          <w:tcPr>
            <w:tcW w:w="1043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34B3F2EB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557" w:type="dxa"/>
            <w:shd w:val="clear" w:color="auto" w:fill="DBE5F1"/>
            <w:textDirection w:val="btLr"/>
            <w:vAlign w:val="center"/>
          </w:tcPr>
          <w:p w14:paraId="79904866" w14:textId="77777777" w:rsidR="00410201" w:rsidRPr="001A5069" w:rsidRDefault="00410201" w:rsidP="00134F20">
            <w:pPr>
              <w:ind w:left="360"/>
              <w:jc w:val="center"/>
              <w:rPr>
                <w:rFonts w:ascii="Times" w:hAnsi="Times" w:cs="Arial"/>
                <w:sz w:val="22"/>
                <w:szCs w:val="22"/>
              </w:rPr>
            </w:pPr>
            <w:r w:rsidRPr="001A5069">
              <w:rPr>
                <w:rFonts w:ascii="Times" w:hAnsi="Times" w:cs="Arial"/>
                <w:sz w:val="22"/>
                <w:szCs w:val="22"/>
              </w:rPr>
              <w:t>E – learning</w:t>
            </w:r>
          </w:p>
        </w:tc>
        <w:tc>
          <w:tcPr>
            <w:tcW w:w="771" w:type="dxa"/>
            <w:shd w:val="clear" w:color="auto" w:fill="DBE5F1"/>
            <w:textDirection w:val="btLr"/>
            <w:vAlign w:val="center"/>
          </w:tcPr>
          <w:p w14:paraId="2C8172CC" w14:textId="77777777" w:rsidR="00410201" w:rsidRPr="001A5069" w:rsidRDefault="00410201" w:rsidP="00134F20">
            <w:pPr>
              <w:ind w:left="360"/>
              <w:jc w:val="center"/>
              <w:rPr>
                <w:rFonts w:ascii="Times" w:hAnsi="Times" w:cs="Arial"/>
                <w:sz w:val="22"/>
                <w:szCs w:val="22"/>
              </w:rPr>
            </w:pPr>
            <w:r w:rsidRPr="001A5069">
              <w:rPr>
                <w:rFonts w:ascii="Times" w:hAnsi="Times" w:cs="Arial"/>
                <w:sz w:val="22"/>
                <w:szCs w:val="22"/>
              </w:rPr>
              <w:t>Gry dydaktyczne</w:t>
            </w:r>
          </w:p>
        </w:tc>
        <w:tc>
          <w:tcPr>
            <w:tcW w:w="771" w:type="dxa"/>
            <w:shd w:val="clear" w:color="auto" w:fill="DBE5F1"/>
            <w:textDirection w:val="btLr"/>
            <w:vAlign w:val="center"/>
          </w:tcPr>
          <w:p w14:paraId="4CF9D9E9" w14:textId="77777777" w:rsidR="00410201" w:rsidRPr="001A5069" w:rsidRDefault="00410201" w:rsidP="00134F20">
            <w:pPr>
              <w:ind w:left="360"/>
              <w:jc w:val="center"/>
              <w:rPr>
                <w:rFonts w:ascii="Times" w:hAnsi="Times" w:cs="Arial"/>
                <w:sz w:val="22"/>
                <w:szCs w:val="22"/>
              </w:rPr>
            </w:pPr>
            <w:r w:rsidRPr="001A5069">
              <w:rPr>
                <w:rFonts w:ascii="Times" w:hAnsi="Times" w:cs="Arial"/>
                <w:sz w:val="22"/>
                <w:szCs w:val="22"/>
              </w:rPr>
              <w:t>Ćwiczenia w szkole</w:t>
            </w:r>
          </w:p>
        </w:tc>
        <w:tc>
          <w:tcPr>
            <w:tcW w:w="750" w:type="dxa"/>
            <w:shd w:val="clear" w:color="auto" w:fill="DBE5F1"/>
            <w:textDirection w:val="btLr"/>
            <w:vAlign w:val="center"/>
          </w:tcPr>
          <w:p w14:paraId="6C251738" w14:textId="77777777" w:rsidR="00410201" w:rsidRPr="001A5069" w:rsidRDefault="00410201" w:rsidP="00134F20">
            <w:pPr>
              <w:ind w:left="360"/>
              <w:jc w:val="center"/>
              <w:rPr>
                <w:rFonts w:ascii="Times" w:hAnsi="Times" w:cs="Arial"/>
                <w:sz w:val="22"/>
                <w:szCs w:val="22"/>
              </w:rPr>
            </w:pPr>
            <w:r w:rsidRPr="001A5069">
              <w:rPr>
                <w:rFonts w:ascii="Times" w:hAnsi="Times" w:cs="Arial"/>
                <w:sz w:val="22"/>
                <w:szCs w:val="22"/>
              </w:rPr>
              <w:t>Zajęcia terenowe</w:t>
            </w:r>
          </w:p>
        </w:tc>
        <w:tc>
          <w:tcPr>
            <w:tcW w:w="794" w:type="dxa"/>
            <w:shd w:val="clear" w:color="auto" w:fill="DBE5F1"/>
            <w:textDirection w:val="btLr"/>
            <w:vAlign w:val="center"/>
          </w:tcPr>
          <w:p w14:paraId="2F7C2B3E" w14:textId="77777777" w:rsidR="00410201" w:rsidRPr="001A5069" w:rsidRDefault="00410201" w:rsidP="00134F20">
            <w:pPr>
              <w:ind w:left="360"/>
              <w:jc w:val="center"/>
              <w:rPr>
                <w:rFonts w:ascii="Times" w:hAnsi="Times" w:cs="Arial"/>
                <w:sz w:val="22"/>
                <w:szCs w:val="22"/>
              </w:rPr>
            </w:pPr>
            <w:r w:rsidRPr="001A5069">
              <w:rPr>
                <w:rFonts w:ascii="Times" w:hAnsi="Times" w:cs="Arial"/>
                <w:sz w:val="22"/>
                <w:szCs w:val="22"/>
              </w:rPr>
              <w:t>Praca laboratoryjna</w:t>
            </w:r>
          </w:p>
        </w:tc>
        <w:tc>
          <w:tcPr>
            <w:tcW w:w="750" w:type="dxa"/>
            <w:shd w:val="clear" w:color="auto" w:fill="DBE5F1"/>
            <w:textDirection w:val="btLr"/>
            <w:vAlign w:val="center"/>
          </w:tcPr>
          <w:p w14:paraId="42402A3E" w14:textId="77777777" w:rsidR="00410201" w:rsidRPr="001A5069" w:rsidRDefault="00410201" w:rsidP="00134F20">
            <w:pPr>
              <w:ind w:left="360"/>
              <w:jc w:val="center"/>
              <w:rPr>
                <w:rFonts w:ascii="Times" w:hAnsi="Times" w:cs="Arial"/>
                <w:sz w:val="22"/>
                <w:szCs w:val="22"/>
              </w:rPr>
            </w:pPr>
            <w:r w:rsidRPr="001A5069">
              <w:rPr>
                <w:rFonts w:ascii="Times" w:hAnsi="Times" w:cs="Arial"/>
                <w:sz w:val="22"/>
                <w:szCs w:val="22"/>
              </w:rPr>
              <w:t>Projekt indywidualny</w:t>
            </w:r>
          </w:p>
        </w:tc>
        <w:tc>
          <w:tcPr>
            <w:tcW w:w="771" w:type="dxa"/>
            <w:shd w:val="clear" w:color="auto" w:fill="DBE5F1"/>
            <w:textDirection w:val="btLr"/>
            <w:vAlign w:val="center"/>
          </w:tcPr>
          <w:p w14:paraId="10D266B5" w14:textId="77777777" w:rsidR="00410201" w:rsidRPr="001A5069" w:rsidRDefault="00410201" w:rsidP="00134F20">
            <w:pPr>
              <w:ind w:left="360"/>
              <w:jc w:val="center"/>
              <w:rPr>
                <w:rFonts w:ascii="Times" w:hAnsi="Times" w:cs="Arial"/>
                <w:sz w:val="22"/>
                <w:szCs w:val="22"/>
              </w:rPr>
            </w:pPr>
            <w:r w:rsidRPr="001A5069">
              <w:rPr>
                <w:rFonts w:ascii="Times" w:hAnsi="Times" w:cs="Arial"/>
                <w:sz w:val="22"/>
                <w:szCs w:val="22"/>
              </w:rPr>
              <w:t>Projekt grupowy</w:t>
            </w:r>
          </w:p>
        </w:tc>
        <w:tc>
          <w:tcPr>
            <w:tcW w:w="750" w:type="dxa"/>
            <w:shd w:val="clear" w:color="auto" w:fill="DBE5F1"/>
            <w:textDirection w:val="btLr"/>
            <w:vAlign w:val="center"/>
          </w:tcPr>
          <w:p w14:paraId="4B3A8CE4" w14:textId="77777777" w:rsidR="00410201" w:rsidRPr="001A5069" w:rsidRDefault="00410201" w:rsidP="00134F20">
            <w:pPr>
              <w:ind w:left="360"/>
              <w:jc w:val="center"/>
              <w:rPr>
                <w:rFonts w:ascii="Times" w:hAnsi="Times" w:cs="Arial"/>
                <w:sz w:val="22"/>
                <w:szCs w:val="22"/>
              </w:rPr>
            </w:pPr>
            <w:r w:rsidRPr="001A5069">
              <w:rPr>
                <w:rFonts w:ascii="Times" w:hAnsi="Times" w:cs="Arial"/>
                <w:sz w:val="22"/>
                <w:szCs w:val="22"/>
              </w:rPr>
              <w:t>Udział w dyskusji</w:t>
            </w:r>
          </w:p>
        </w:tc>
        <w:tc>
          <w:tcPr>
            <w:tcW w:w="522" w:type="dxa"/>
            <w:shd w:val="clear" w:color="auto" w:fill="DBE5F1"/>
            <w:textDirection w:val="btLr"/>
            <w:vAlign w:val="center"/>
          </w:tcPr>
          <w:p w14:paraId="2E897B1E" w14:textId="77777777" w:rsidR="00410201" w:rsidRPr="001A5069" w:rsidRDefault="00410201" w:rsidP="00134F20">
            <w:pPr>
              <w:ind w:left="360"/>
              <w:jc w:val="center"/>
              <w:rPr>
                <w:rFonts w:ascii="Times" w:hAnsi="Times" w:cs="Arial"/>
                <w:sz w:val="22"/>
                <w:szCs w:val="22"/>
              </w:rPr>
            </w:pPr>
            <w:r w:rsidRPr="001A5069">
              <w:rPr>
                <w:rFonts w:ascii="Times" w:hAnsi="Times" w:cs="Arial"/>
                <w:sz w:val="22"/>
                <w:szCs w:val="22"/>
              </w:rPr>
              <w:t>Referat</w:t>
            </w:r>
          </w:p>
        </w:tc>
        <w:tc>
          <w:tcPr>
            <w:tcW w:w="829" w:type="dxa"/>
            <w:shd w:val="clear" w:color="auto" w:fill="DBE5F1"/>
            <w:textDirection w:val="btLr"/>
            <w:vAlign w:val="center"/>
          </w:tcPr>
          <w:p w14:paraId="2148EF63" w14:textId="77777777" w:rsidR="00410201" w:rsidRPr="001A5069" w:rsidRDefault="00410201" w:rsidP="00134F20">
            <w:pPr>
              <w:ind w:left="360"/>
              <w:jc w:val="center"/>
              <w:rPr>
                <w:rFonts w:ascii="Times" w:hAnsi="Times" w:cs="Arial"/>
                <w:sz w:val="22"/>
                <w:szCs w:val="22"/>
              </w:rPr>
            </w:pPr>
            <w:r w:rsidRPr="001A5069">
              <w:rPr>
                <w:rFonts w:ascii="Times" w:hAnsi="Times" w:cs="Arial"/>
                <w:sz w:val="22"/>
                <w:szCs w:val="22"/>
              </w:rPr>
              <w:t>Praca pisemna (esej)</w:t>
            </w:r>
          </w:p>
        </w:tc>
        <w:tc>
          <w:tcPr>
            <w:tcW w:w="771" w:type="dxa"/>
            <w:shd w:val="clear" w:color="auto" w:fill="DBE5F1"/>
            <w:textDirection w:val="btLr"/>
            <w:vAlign w:val="center"/>
          </w:tcPr>
          <w:p w14:paraId="354DF962" w14:textId="77777777" w:rsidR="00410201" w:rsidRPr="001A5069" w:rsidRDefault="00410201" w:rsidP="00134F20">
            <w:pPr>
              <w:ind w:left="360"/>
              <w:jc w:val="center"/>
              <w:rPr>
                <w:rFonts w:ascii="Times" w:hAnsi="Times" w:cs="Arial"/>
                <w:sz w:val="22"/>
                <w:szCs w:val="22"/>
              </w:rPr>
            </w:pPr>
            <w:r w:rsidRPr="001A5069">
              <w:rPr>
                <w:rFonts w:ascii="Times" w:hAnsi="Times" w:cs="Arial"/>
                <w:sz w:val="22"/>
                <w:szCs w:val="22"/>
              </w:rPr>
              <w:t>Egzamin ustny</w:t>
            </w:r>
          </w:p>
        </w:tc>
        <w:tc>
          <w:tcPr>
            <w:tcW w:w="750" w:type="dxa"/>
            <w:shd w:val="clear" w:color="auto" w:fill="DBE5F1"/>
            <w:textDirection w:val="btLr"/>
            <w:vAlign w:val="center"/>
          </w:tcPr>
          <w:p w14:paraId="5C5CF913" w14:textId="77777777" w:rsidR="00410201" w:rsidRPr="001A5069" w:rsidRDefault="00410201" w:rsidP="00134F20">
            <w:pPr>
              <w:ind w:left="360"/>
              <w:jc w:val="center"/>
              <w:rPr>
                <w:rFonts w:ascii="Times" w:hAnsi="Times" w:cs="Arial"/>
                <w:sz w:val="22"/>
                <w:szCs w:val="22"/>
              </w:rPr>
            </w:pPr>
            <w:r w:rsidRPr="001A5069">
              <w:rPr>
                <w:rFonts w:ascii="Times" w:hAnsi="Times" w:cs="Arial"/>
                <w:sz w:val="22"/>
                <w:szCs w:val="22"/>
              </w:rPr>
              <w:t>Egzamin pisemny</w:t>
            </w:r>
          </w:p>
        </w:tc>
        <w:tc>
          <w:tcPr>
            <w:tcW w:w="558" w:type="dxa"/>
            <w:shd w:val="clear" w:color="auto" w:fill="DBE5F1"/>
            <w:textDirection w:val="btLr"/>
            <w:vAlign w:val="center"/>
          </w:tcPr>
          <w:p w14:paraId="229D7D00" w14:textId="77777777" w:rsidR="00410201" w:rsidRPr="001A5069" w:rsidRDefault="00410201" w:rsidP="00134F20">
            <w:pPr>
              <w:ind w:left="360"/>
              <w:jc w:val="center"/>
              <w:rPr>
                <w:rFonts w:ascii="Times" w:hAnsi="Times" w:cs="Arial"/>
                <w:sz w:val="22"/>
                <w:szCs w:val="22"/>
              </w:rPr>
            </w:pPr>
            <w:r w:rsidRPr="001A5069">
              <w:rPr>
                <w:rFonts w:ascii="Times" w:hAnsi="Times" w:cs="Arial"/>
                <w:sz w:val="22"/>
                <w:szCs w:val="22"/>
              </w:rPr>
              <w:t>Inne</w:t>
            </w:r>
          </w:p>
        </w:tc>
      </w:tr>
      <w:tr w:rsidR="00410201" w:rsidRPr="00134F20" w14:paraId="60360743" w14:textId="77777777" w:rsidTr="001A5069">
        <w:trPr>
          <w:cantSplit/>
          <w:trHeight w:val="244"/>
        </w:trPr>
        <w:tc>
          <w:tcPr>
            <w:tcW w:w="1043" w:type="dxa"/>
            <w:shd w:val="clear" w:color="auto" w:fill="DBE5F1"/>
            <w:vAlign w:val="center"/>
          </w:tcPr>
          <w:p w14:paraId="262F74AA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lastRenderedPageBreak/>
              <w:t>W01</w:t>
            </w:r>
          </w:p>
        </w:tc>
        <w:tc>
          <w:tcPr>
            <w:tcW w:w="557" w:type="dxa"/>
            <w:shd w:val="clear" w:color="auto" w:fill="FFFFFF"/>
          </w:tcPr>
          <w:p w14:paraId="7D34F5C7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71" w:type="dxa"/>
            <w:shd w:val="clear" w:color="auto" w:fill="FFFFFF"/>
          </w:tcPr>
          <w:p w14:paraId="0B4020A7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71" w:type="dxa"/>
            <w:shd w:val="clear" w:color="auto" w:fill="FFFFFF"/>
          </w:tcPr>
          <w:p w14:paraId="1D7B270A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50" w:type="dxa"/>
            <w:shd w:val="clear" w:color="auto" w:fill="FFFFFF"/>
          </w:tcPr>
          <w:p w14:paraId="33096EF0" w14:textId="77777777" w:rsidR="00410201" w:rsidRPr="00134F20" w:rsidRDefault="001A5069" w:rsidP="00134F20">
            <w:pPr>
              <w:ind w:left="360"/>
              <w:jc w:val="center"/>
              <w:rPr>
                <w:rFonts w:ascii="Times" w:hAnsi="Times" w:cs="Arial"/>
              </w:rPr>
            </w:pPr>
            <w:r>
              <w:rPr>
                <w:rFonts w:ascii="Times" w:hAnsi="Times" w:cs="Arial"/>
              </w:rPr>
              <w:t>X</w:t>
            </w:r>
          </w:p>
        </w:tc>
        <w:tc>
          <w:tcPr>
            <w:tcW w:w="794" w:type="dxa"/>
            <w:shd w:val="clear" w:color="auto" w:fill="FFFFFF"/>
          </w:tcPr>
          <w:p w14:paraId="4F904CB7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50" w:type="dxa"/>
            <w:shd w:val="clear" w:color="auto" w:fill="FFFFFF"/>
          </w:tcPr>
          <w:p w14:paraId="06971CD3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71" w:type="dxa"/>
            <w:shd w:val="clear" w:color="auto" w:fill="FFFFFF"/>
          </w:tcPr>
          <w:p w14:paraId="2A1F701D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50" w:type="dxa"/>
            <w:shd w:val="clear" w:color="auto" w:fill="FFFFFF"/>
          </w:tcPr>
          <w:p w14:paraId="7E0CB7FE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X</w:t>
            </w:r>
          </w:p>
        </w:tc>
        <w:tc>
          <w:tcPr>
            <w:tcW w:w="522" w:type="dxa"/>
            <w:shd w:val="clear" w:color="auto" w:fill="FFFFFF"/>
          </w:tcPr>
          <w:p w14:paraId="03EFCA41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829" w:type="dxa"/>
            <w:shd w:val="clear" w:color="auto" w:fill="FFFFFF"/>
          </w:tcPr>
          <w:p w14:paraId="5F96A722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71" w:type="dxa"/>
            <w:shd w:val="clear" w:color="auto" w:fill="FFFFFF"/>
          </w:tcPr>
          <w:p w14:paraId="41E61A33" w14:textId="77777777" w:rsidR="00410201" w:rsidRPr="00134F20" w:rsidRDefault="001A5069" w:rsidP="00134F20">
            <w:pPr>
              <w:ind w:left="360"/>
              <w:jc w:val="center"/>
              <w:rPr>
                <w:rFonts w:ascii="Times" w:hAnsi="Times" w:cs="Arial"/>
              </w:rPr>
            </w:pPr>
            <w:r>
              <w:rPr>
                <w:rFonts w:ascii="Times" w:hAnsi="Times" w:cs="Arial"/>
              </w:rPr>
              <w:t>X</w:t>
            </w:r>
          </w:p>
        </w:tc>
        <w:tc>
          <w:tcPr>
            <w:tcW w:w="750" w:type="dxa"/>
            <w:shd w:val="clear" w:color="auto" w:fill="FFFFFF"/>
          </w:tcPr>
          <w:p w14:paraId="5B95CD12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558" w:type="dxa"/>
            <w:shd w:val="clear" w:color="auto" w:fill="FFFFFF"/>
          </w:tcPr>
          <w:p w14:paraId="5220BBB2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</w:tr>
      <w:tr w:rsidR="00410201" w:rsidRPr="00134F20" w14:paraId="764C8593" w14:textId="77777777" w:rsidTr="001A5069">
        <w:trPr>
          <w:cantSplit/>
          <w:trHeight w:val="259"/>
        </w:trPr>
        <w:tc>
          <w:tcPr>
            <w:tcW w:w="1043" w:type="dxa"/>
            <w:shd w:val="clear" w:color="auto" w:fill="DBE5F1"/>
            <w:vAlign w:val="center"/>
          </w:tcPr>
          <w:p w14:paraId="5CBA545D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W02</w:t>
            </w:r>
          </w:p>
        </w:tc>
        <w:tc>
          <w:tcPr>
            <w:tcW w:w="557" w:type="dxa"/>
            <w:shd w:val="clear" w:color="auto" w:fill="FFFFFF"/>
          </w:tcPr>
          <w:p w14:paraId="13CB595B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71" w:type="dxa"/>
            <w:shd w:val="clear" w:color="auto" w:fill="FFFFFF"/>
          </w:tcPr>
          <w:p w14:paraId="6D9C8D39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71" w:type="dxa"/>
            <w:shd w:val="clear" w:color="auto" w:fill="FFFFFF"/>
          </w:tcPr>
          <w:p w14:paraId="675E05EE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50" w:type="dxa"/>
            <w:shd w:val="clear" w:color="auto" w:fill="FFFFFF"/>
          </w:tcPr>
          <w:p w14:paraId="2A5697B1" w14:textId="77777777" w:rsidR="00410201" w:rsidRPr="00134F20" w:rsidRDefault="001A5069" w:rsidP="00134F20">
            <w:pPr>
              <w:ind w:left="360"/>
              <w:jc w:val="center"/>
              <w:rPr>
                <w:rFonts w:ascii="Times" w:hAnsi="Times" w:cs="Arial"/>
              </w:rPr>
            </w:pPr>
            <w:r>
              <w:rPr>
                <w:rFonts w:ascii="Times" w:hAnsi="Times" w:cs="Arial"/>
              </w:rPr>
              <w:t>X</w:t>
            </w:r>
          </w:p>
        </w:tc>
        <w:tc>
          <w:tcPr>
            <w:tcW w:w="794" w:type="dxa"/>
            <w:shd w:val="clear" w:color="auto" w:fill="FFFFFF"/>
          </w:tcPr>
          <w:p w14:paraId="2FC17F8B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50" w:type="dxa"/>
            <w:shd w:val="clear" w:color="auto" w:fill="FFFFFF"/>
          </w:tcPr>
          <w:p w14:paraId="0A4F7224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71" w:type="dxa"/>
            <w:shd w:val="clear" w:color="auto" w:fill="FFFFFF"/>
          </w:tcPr>
          <w:p w14:paraId="5AE48A43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50" w:type="dxa"/>
            <w:shd w:val="clear" w:color="auto" w:fill="FFFFFF"/>
          </w:tcPr>
          <w:p w14:paraId="2AA7E729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X</w:t>
            </w:r>
          </w:p>
        </w:tc>
        <w:tc>
          <w:tcPr>
            <w:tcW w:w="522" w:type="dxa"/>
            <w:shd w:val="clear" w:color="auto" w:fill="FFFFFF"/>
          </w:tcPr>
          <w:p w14:paraId="50F40DEB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829" w:type="dxa"/>
            <w:shd w:val="clear" w:color="auto" w:fill="FFFFFF"/>
          </w:tcPr>
          <w:p w14:paraId="77A52294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71" w:type="dxa"/>
            <w:shd w:val="clear" w:color="auto" w:fill="FFFFFF"/>
          </w:tcPr>
          <w:p w14:paraId="6AE3BE76" w14:textId="77777777" w:rsidR="00410201" w:rsidRPr="00134F20" w:rsidRDefault="001A5069" w:rsidP="00134F20">
            <w:pPr>
              <w:ind w:left="360"/>
              <w:jc w:val="center"/>
              <w:rPr>
                <w:rFonts w:ascii="Times" w:hAnsi="Times" w:cs="Arial"/>
              </w:rPr>
            </w:pPr>
            <w:r>
              <w:rPr>
                <w:rFonts w:ascii="Times" w:hAnsi="Times" w:cs="Arial"/>
              </w:rPr>
              <w:t>X</w:t>
            </w:r>
          </w:p>
        </w:tc>
        <w:tc>
          <w:tcPr>
            <w:tcW w:w="750" w:type="dxa"/>
            <w:shd w:val="clear" w:color="auto" w:fill="FFFFFF"/>
          </w:tcPr>
          <w:p w14:paraId="007DCDA8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558" w:type="dxa"/>
            <w:shd w:val="clear" w:color="auto" w:fill="FFFFFF"/>
          </w:tcPr>
          <w:p w14:paraId="450EA2D7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</w:tr>
      <w:tr w:rsidR="00410201" w:rsidRPr="00134F20" w14:paraId="6C74B85D" w14:textId="77777777" w:rsidTr="001A5069">
        <w:trPr>
          <w:cantSplit/>
          <w:trHeight w:val="259"/>
        </w:trPr>
        <w:tc>
          <w:tcPr>
            <w:tcW w:w="1043" w:type="dxa"/>
            <w:shd w:val="clear" w:color="auto" w:fill="DBE5F1"/>
            <w:vAlign w:val="center"/>
          </w:tcPr>
          <w:p w14:paraId="05735E18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W03</w:t>
            </w:r>
          </w:p>
        </w:tc>
        <w:tc>
          <w:tcPr>
            <w:tcW w:w="557" w:type="dxa"/>
            <w:shd w:val="clear" w:color="auto" w:fill="FFFFFF"/>
          </w:tcPr>
          <w:p w14:paraId="3DD355C9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71" w:type="dxa"/>
            <w:shd w:val="clear" w:color="auto" w:fill="FFFFFF"/>
          </w:tcPr>
          <w:p w14:paraId="1A81F0B1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71" w:type="dxa"/>
            <w:shd w:val="clear" w:color="auto" w:fill="FFFFFF"/>
          </w:tcPr>
          <w:p w14:paraId="717AAFBA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50" w:type="dxa"/>
            <w:shd w:val="clear" w:color="auto" w:fill="FFFFFF"/>
          </w:tcPr>
          <w:p w14:paraId="18F67DA1" w14:textId="77777777" w:rsidR="00410201" w:rsidRPr="00134F20" w:rsidRDefault="001A5069" w:rsidP="00134F20">
            <w:pPr>
              <w:ind w:left="360"/>
              <w:jc w:val="center"/>
              <w:rPr>
                <w:rFonts w:ascii="Times" w:hAnsi="Times" w:cs="Arial"/>
              </w:rPr>
            </w:pPr>
            <w:r>
              <w:rPr>
                <w:rFonts w:ascii="Times" w:hAnsi="Times" w:cs="Arial"/>
              </w:rPr>
              <w:t>X</w:t>
            </w:r>
          </w:p>
        </w:tc>
        <w:tc>
          <w:tcPr>
            <w:tcW w:w="794" w:type="dxa"/>
            <w:shd w:val="clear" w:color="auto" w:fill="FFFFFF"/>
          </w:tcPr>
          <w:p w14:paraId="56EE48EE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50" w:type="dxa"/>
            <w:shd w:val="clear" w:color="auto" w:fill="FFFFFF"/>
          </w:tcPr>
          <w:p w14:paraId="1551937A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X</w:t>
            </w:r>
          </w:p>
        </w:tc>
        <w:tc>
          <w:tcPr>
            <w:tcW w:w="771" w:type="dxa"/>
            <w:shd w:val="clear" w:color="auto" w:fill="FFFFFF"/>
          </w:tcPr>
          <w:p w14:paraId="2908EB2C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50" w:type="dxa"/>
            <w:shd w:val="clear" w:color="auto" w:fill="FFFFFF"/>
          </w:tcPr>
          <w:p w14:paraId="540B4049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X</w:t>
            </w:r>
          </w:p>
        </w:tc>
        <w:tc>
          <w:tcPr>
            <w:tcW w:w="522" w:type="dxa"/>
            <w:shd w:val="clear" w:color="auto" w:fill="FFFFFF"/>
          </w:tcPr>
          <w:p w14:paraId="121FD38A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829" w:type="dxa"/>
            <w:shd w:val="clear" w:color="auto" w:fill="FFFFFF"/>
          </w:tcPr>
          <w:p w14:paraId="1FE2DD96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71" w:type="dxa"/>
            <w:shd w:val="clear" w:color="auto" w:fill="FFFFFF"/>
          </w:tcPr>
          <w:p w14:paraId="2FC106A0" w14:textId="77777777" w:rsidR="00410201" w:rsidRPr="00134F20" w:rsidRDefault="001A5069" w:rsidP="00134F20">
            <w:pPr>
              <w:ind w:left="360"/>
              <w:jc w:val="center"/>
              <w:rPr>
                <w:rFonts w:ascii="Times" w:hAnsi="Times" w:cs="Arial"/>
              </w:rPr>
            </w:pPr>
            <w:r>
              <w:rPr>
                <w:rFonts w:ascii="Times" w:hAnsi="Times" w:cs="Arial"/>
              </w:rPr>
              <w:t>X</w:t>
            </w:r>
          </w:p>
        </w:tc>
        <w:tc>
          <w:tcPr>
            <w:tcW w:w="750" w:type="dxa"/>
            <w:shd w:val="clear" w:color="auto" w:fill="FFFFFF"/>
          </w:tcPr>
          <w:p w14:paraId="27357532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558" w:type="dxa"/>
            <w:shd w:val="clear" w:color="auto" w:fill="FFFFFF"/>
          </w:tcPr>
          <w:p w14:paraId="07F023C8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</w:tr>
      <w:tr w:rsidR="00410201" w:rsidRPr="00134F20" w14:paraId="641B5851" w14:textId="77777777" w:rsidTr="001A5069">
        <w:trPr>
          <w:cantSplit/>
          <w:trHeight w:val="244"/>
        </w:trPr>
        <w:tc>
          <w:tcPr>
            <w:tcW w:w="1043" w:type="dxa"/>
            <w:shd w:val="clear" w:color="auto" w:fill="DBE5F1"/>
            <w:vAlign w:val="center"/>
          </w:tcPr>
          <w:p w14:paraId="01A6CC39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U01</w:t>
            </w:r>
          </w:p>
        </w:tc>
        <w:tc>
          <w:tcPr>
            <w:tcW w:w="557" w:type="dxa"/>
            <w:shd w:val="clear" w:color="auto" w:fill="FFFFFF"/>
          </w:tcPr>
          <w:p w14:paraId="4BDB5498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71" w:type="dxa"/>
            <w:shd w:val="clear" w:color="auto" w:fill="FFFFFF"/>
          </w:tcPr>
          <w:p w14:paraId="2916C19D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71" w:type="dxa"/>
            <w:shd w:val="clear" w:color="auto" w:fill="FFFFFF"/>
          </w:tcPr>
          <w:p w14:paraId="74869460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50" w:type="dxa"/>
            <w:shd w:val="clear" w:color="auto" w:fill="FFFFFF"/>
          </w:tcPr>
          <w:p w14:paraId="0BF38BBE" w14:textId="77777777" w:rsidR="00410201" w:rsidRPr="00134F20" w:rsidRDefault="001A5069" w:rsidP="00134F20">
            <w:pPr>
              <w:ind w:left="360"/>
              <w:jc w:val="center"/>
              <w:rPr>
                <w:rFonts w:ascii="Times" w:hAnsi="Times" w:cs="Arial"/>
              </w:rPr>
            </w:pPr>
            <w:r>
              <w:rPr>
                <w:rFonts w:ascii="Times" w:hAnsi="Times" w:cs="Arial"/>
              </w:rPr>
              <w:t>X</w:t>
            </w:r>
          </w:p>
        </w:tc>
        <w:tc>
          <w:tcPr>
            <w:tcW w:w="794" w:type="dxa"/>
            <w:shd w:val="clear" w:color="auto" w:fill="FFFFFF"/>
          </w:tcPr>
          <w:p w14:paraId="187F57B8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50" w:type="dxa"/>
            <w:shd w:val="clear" w:color="auto" w:fill="FFFFFF"/>
          </w:tcPr>
          <w:p w14:paraId="54738AF4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71" w:type="dxa"/>
            <w:shd w:val="clear" w:color="auto" w:fill="FFFFFF"/>
          </w:tcPr>
          <w:p w14:paraId="46ABBD8F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50" w:type="dxa"/>
            <w:shd w:val="clear" w:color="auto" w:fill="FFFFFF"/>
          </w:tcPr>
          <w:p w14:paraId="3726491C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X</w:t>
            </w:r>
          </w:p>
        </w:tc>
        <w:tc>
          <w:tcPr>
            <w:tcW w:w="522" w:type="dxa"/>
            <w:shd w:val="clear" w:color="auto" w:fill="FFFFFF"/>
          </w:tcPr>
          <w:p w14:paraId="06BBA33E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829" w:type="dxa"/>
            <w:shd w:val="clear" w:color="auto" w:fill="FFFFFF"/>
          </w:tcPr>
          <w:p w14:paraId="464FCBC1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71" w:type="dxa"/>
            <w:shd w:val="clear" w:color="auto" w:fill="FFFFFF"/>
          </w:tcPr>
          <w:p w14:paraId="6ABC5ABD" w14:textId="77777777" w:rsidR="00410201" w:rsidRPr="00134F20" w:rsidRDefault="001A5069" w:rsidP="00134F20">
            <w:pPr>
              <w:ind w:left="360"/>
              <w:jc w:val="center"/>
              <w:rPr>
                <w:rFonts w:ascii="Times" w:hAnsi="Times" w:cs="Arial"/>
              </w:rPr>
            </w:pPr>
            <w:r>
              <w:rPr>
                <w:rFonts w:ascii="Times" w:hAnsi="Times" w:cs="Arial"/>
              </w:rPr>
              <w:t>X</w:t>
            </w:r>
          </w:p>
        </w:tc>
        <w:tc>
          <w:tcPr>
            <w:tcW w:w="750" w:type="dxa"/>
            <w:shd w:val="clear" w:color="auto" w:fill="FFFFFF"/>
          </w:tcPr>
          <w:p w14:paraId="5C8C6B09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558" w:type="dxa"/>
            <w:shd w:val="clear" w:color="auto" w:fill="FFFFFF"/>
          </w:tcPr>
          <w:p w14:paraId="3382A365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</w:tr>
      <w:tr w:rsidR="00410201" w:rsidRPr="00134F20" w14:paraId="0016E332" w14:textId="77777777" w:rsidTr="001A5069">
        <w:trPr>
          <w:cantSplit/>
          <w:trHeight w:val="259"/>
        </w:trPr>
        <w:tc>
          <w:tcPr>
            <w:tcW w:w="1043" w:type="dxa"/>
            <w:shd w:val="clear" w:color="auto" w:fill="DBE5F1"/>
            <w:vAlign w:val="center"/>
          </w:tcPr>
          <w:p w14:paraId="301A72B7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U02</w:t>
            </w:r>
          </w:p>
        </w:tc>
        <w:tc>
          <w:tcPr>
            <w:tcW w:w="557" w:type="dxa"/>
            <w:shd w:val="clear" w:color="auto" w:fill="FFFFFF"/>
          </w:tcPr>
          <w:p w14:paraId="5C71F136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71" w:type="dxa"/>
            <w:shd w:val="clear" w:color="auto" w:fill="FFFFFF"/>
          </w:tcPr>
          <w:p w14:paraId="62199465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71" w:type="dxa"/>
            <w:shd w:val="clear" w:color="auto" w:fill="FFFFFF"/>
          </w:tcPr>
          <w:p w14:paraId="0DA123B1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50" w:type="dxa"/>
            <w:shd w:val="clear" w:color="auto" w:fill="FFFFFF"/>
          </w:tcPr>
          <w:p w14:paraId="58B47519" w14:textId="77777777" w:rsidR="00410201" w:rsidRPr="00134F20" w:rsidRDefault="001A5069" w:rsidP="00134F20">
            <w:pPr>
              <w:ind w:left="360"/>
              <w:jc w:val="center"/>
              <w:rPr>
                <w:rFonts w:ascii="Times" w:hAnsi="Times" w:cs="Arial"/>
              </w:rPr>
            </w:pPr>
            <w:r>
              <w:rPr>
                <w:rFonts w:ascii="Times" w:hAnsi="Times" w:cs="Arial"/>
              </w:rPr>
              <w:t>X</w:t>
            </w:r>
          </w:p>
        </w:tc>
        <w:tc>
          <w:tcPr>
            <w:tcW w:w="794" w:type="dxa"/>
            <w:shd w:val="clear" w:color="auto" w:fill="FFFFFF"/>
          </w:tcPr>
          <w:p w14:paraId="4C4CEA3D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50" w:type="dxa"/>
            <w:shd w:val="clear" w:color="auto" w:fill="FFFFFF"/>
          </w:tcPr>
          <w:p w14:paraId="43C354A8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X</w:t>
            </w:r>
          </w:p>
        </w:tc>
        <w:tc>
          <w:tcPr>
            <w:tcW w:w="771" w:type="dxa"/>
            <w:shd w:val="clear" w:color="auto" w:fill="FFFFFF"/>
          </w:tcPr>
          <w:p w14:paraId="50895670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50" w:type="dxa"/>
            <w:shd w:val="clear" w:color="auto" w:fill="FFFFFF"/>
          </w:tcPr>
          <w:p w14:paraId="457FA147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X</w:t>
            </w:r>
          </w:p>
        </w:tc>
        <w:tc>
          <w:tcPr>
            <w:tcW w:w="522" w:type="dxa"/>
            <w:shd w:val="clear" w:color="auto" w:fill="FFFFFF"/>
          </w:tcPr>
          <w:p w14:paraId="38C1F859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829" w:type="dxa"/>
            <w:shd w:val="clear" w:color="auto" w:fill="FFFFFF"/>
          </w:tcPr>
          <w:p w14:paraId="0C8FE7CE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71" w:type="dxa"/>
            <w:shd w:val="clear" w:color="auto" w:fill="FFFFFF"/>
          </w:tcPr>
          <w:p w14:paraId="0FDFCD0A" w14:textId="77777777" w:rsidR="00410201" w:rsidRPr="00134F20" w:rsidRDefault="001A5069" w:rsidP="00134F20">
            <w:pPr>
              <w:ind w:left="360"/>
              <w:jc w:val="center"/>
              <w:rPr>
                <w:rFonts w:ascii="Times" w:hAnsi="Times" w:cs="Arial"/>
              </w:rPr>
            </w:pPr>
            <w:r>
              <w:rPr>
                <w:rFonts w:ascii="Times" w:hAnsi="Times" w:cs="Arial"/>
              </w:rPr>
              <w:t>X</w:t>
            </w:r>
          </w:p>
        </w:tc>
        <w:tc>
          <w:tcPr>
            <w:tcW w:w="750" w:type="dxa"/>
            <w:shd w:val="clear" w:color="auto" w:fill="FFFFFF"/>
          </w:tcPr>
          <w:p w14:paraId="41004F19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558" w:type="dxa"/>
            <w:shd w:val="clear" w:color="auto" w:fill="FFFFFF"/>
          </w:tcPr>
          <w:p w14:paraId="67C0C651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</w:tr>
      <w:tr w:rsidR="00410201" w:rsidRPr="00134F20" w14:paraId="6FEF40F0" w14:textId="77777777" w:rsidTr="001A5069">
        <w:trPr>
          <w:cantSplit/>
          <w:trHeight w:val="259"/>
        </w:trPr>
        <w:tc>
          <w:tcPr>
            <w:tcW w:w="1043" w:type="dxa"/>
            <w:shd w:val="clear" w:color="auto" w:fill="DBE5F1"/>
            <w:vAlign w:val="center"/>
          </w:tcPr>
          <w:p w14:paraId="1D567F71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U03</w:t>
            </w:r>
          </w:p>
        </w:tc>
        <w:tc>
          <w:tcPr>
            <w:tcW w:w="557" w:type="dxa"/>
            <w:shd w:val="clear" w:color="auto" w:fill="FFFFFF"/>
          </w:tcPr>
          <w:p w14:paraId="308D56CC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71" w:type="dxa"/>
            <w:shd w:val="clear" w:color="auto" w:fill="FFFFFF"/>
          </w:tcPr>
          <w:p w14:paraId="797E50C6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71" w:type="dxa"/>
            <w:shd w:val="clear" w:color="auto" w:fill="FFFFFF"/>
          </w:tcPr>
          <w:p w14:paraId="7B04FA47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50" w:type="dxa"/>
            <w:shd w:val="clear" w:color="auto" w:fill="FFFFFF"/>
          </w:tcPr>
          <w:p w14:paraId="21615E5F" w14:textId="77777777" w:rsidR="00410201" w:rsidRPr="00134F20" w:rsidRDefault="001A5069" w:rsidP="00134F20">
            <w:pPr>
              <w:ind w:left="360"/>
              <w:jc w:val="center"/>
              <w:rPr>
                <w:rFonts w:ascii="Times" w:hAnsi="Times" w:cs="Arial"/>
              </w:rPr>
            </w:pPr>
            <w:r>
              <w:rPr>
                <w:rFonts w:ascii="Times" w:hAnsi="Times" w:cs="Arial"/>
              </w:rPr>
              <w:t>X</w:t>
            </w:r>
          </w:p>
        </w:tc>
        <w:tc>
          <w:tcPr>
            <w:tcW w:w="794" w:type="dxa"/>
            <w:shd w:val="clear" w:color="auto" w:fill="FFFFFF"/>
          </w:tcPr>
          <w:p w14:paraId="568C698B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50" w:type="dxa"/>
            <w:shd w:val="clear" w:color="auto" w:fill="FFFFFF"/>
          </w:tcPr>
          <w:p w14:paraId="709FC242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X</w:t>
            </w:r>
          </w:p>
        </w:tc>
        <w:tc>
          <w:tcPr>
            <w:tcW w:w="771" w:type="dxa"/>
            <w:shd w:val="clear" w:color="auto" w:fill="FFFFFF"/>
          </w:tcPr>
          <w:p w14:paraId="1A939487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50" w:type="dxa"/>
            <w:shd w:val="clear" w:color="auto" w:fill="FFFFFF"/>
          </w:tcPr>
          <w:p w14:paraId="6E1A8611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X</w:t>
            </w:r>
          </w:p>
        </w:tc>
        <w:tc>
          <w:tcPr>
            <w:tcW w:w="522" w:type="dxa"/>
            <w:shd w:val="clear" w:color="auto" w:fill="FFFFFF"/>
          </w:tcPr>
          <w:p w14:paraId="6AA258D8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829" w:type="dxa"/>
            <w:shd w:val="clear" w:color="auto" w:fill="FFFFFF"/>
          </w:tcPr>
          <w:p w14:paraId="6FFBD3EC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71" w:type="dxa"/>
            <w:shd w:val="clear" w:color="auto" w:fill="FFFFFF"/>
          </w:tcPr>
          <w:p w14:paraId="4B4DA821" w14:textId="77777777" w:rsidR="00410201" w:rsidRPr="00134F20" w:rsidRDefault="001A5069" w:rsidP="00134F20">
            <w:pPr>
              <w:ind w:left="360"/>
              <w:jc w:val="center"/>
              <w:rPr>
                <w:rFonts w:ascii="Times" w:hAnsi="Times" w:cs="Arial"/>
              </w:rPr>
            </w:pPr>
            <w:r>
              <w:rPr>
                <w:rFonts w:ascii="Times" w:hAnsi="Times" w:cs="Arial"/>
              </w:rPr>
              <w:t>X</w:t>
            </w:r>
          </w:p>
        </w:tc>
        <w:tc>
          <w:tcPr>
            <w:tcW w:w="750" w:type="dxa"/>
            <w:shd w:val="clear" w:color="auto" w:fill="FFFFFF"/>
          </w:tcPr>
          <w:p w14:paraId="30DCCCAD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558" w:type="dxa"/>
            <w:shd w:val="clear" w:color="auto" w:fill="FFFFFF"/>
          </w:tcPr>
          <w:p w14:paraId="36AF6883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</w:tr>
      <w:tr w:rsidR="00410201" w:rsidRPr="00134F20" w14:paraId="68FBF232" w14:textId="77777777" w:rsidTr="001A5069">
        <w:trPr>
          <w:cantSplit/>
          <w:trHeight w:val="259"/>
        </w:trPr>
        <w:tc>
          <w:tcPr>
            <w:tcW w:w="1043" w:type="dxa"/>
            <w:shd w:val="clear" w:color="auto" w:fill="DBE5F1"/>
            <w:vAlign w:val="center"/>
          </w:tcPr>
          <w:p w14:paraId="40AFFD99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U04</w:t>
            </w:r>
          </w:p>
        </w:tc>
        <w:tc>
          <w:tcPr>
            <w:tcW w:w="557" w:type="dxa"/>
            <w:shd w:val="clear" w:color="auto" w:fill="FFFFFF"/>
          </w:tcPr>
          <w:p w14:paraId="54C529ED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71" w:type="dxa"/>
            <w:shd w:val="clear" w:color="auto" w:fill="FFFFFF"/>
          </w:tcPr>
          <w:p w14:paraId="1C0157D6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71" w:type="dxa"/>
            <w:shd w:val="clear" w:color="auto" w:fill="FFFFFF"/>
          </w:tcPr>
          <w:p w14:paraId="3691E7B2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50" w:type="dxa"/>
            <w:shd w:val="clear" w:color="auto" w:fill="FFFFFF"/>
          </w:tcPr>
          <w:p w14:paraId="6A3A5489" w14:textId="77777777" w:rsidR="00410201" w:rsidRPr="00134F20" w:rsidRDefault="001A5069" w:rsidP="00134F20">
            <w:pPr>
              <w:ind w:left="360"/>
              <w:jc w:val="center"/>
              <w:rPr>
                <w:rFonts w:ascii="Times" w:hAnsi="Times" w:cs="Arial"/>
              </w:rPr>
            </w:pPr>
            <w:r>
              <w:rPr>
                <w:rFonts w:ascii="Times" w:hAnsi="Times" w:cs="Arial"/>
              </w:rPr>
              <w:t>X</w:t>
            </w:r>
          </w:p>
        </w:tc>
        <w:tc>
          <w:tcPr>
            <w:tcW w:w="794" w:type="dxa"/>
            <w:shd w:val="clear" w:color="auto" w:fill="FFFFFF"/>
          </w:tcPr>
          <w:p w14:paraId="526770CE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50" w:type="dxa"/>
            <w:shd w:val="clear" w:color="auto" w:fill="FFFFFF"/>
          </w:tcPr>
          <w:p w14:paraId="7CBEED82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71" w:type="dxa"/>
            <w:shd w:val="clear" w:color="auto" w:fill="FFFFFF"/>
          </w:tcPr>
          <w:p w14:paraId="6E36661F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50" w:type="dxa"/>
            <w:shd w:val="clear" w:color="auto" w:fill="FFFFFF"/>
          </w:tcPr>
          <w:p w14:paraId="563D233C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X</w:t>
            </w:r>
          </w:p>
        </w:tc>
        <w:tc>
          <w:tcPr>
            <w:tcW w:w="522" w:type="dxa"/>
            <w:shd w:val="clear" w:color="auto" w:fill="FFFFFF"/>
          </w:tcPr>
          <w:p w14:paraId="38645DC7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829" w:type="dxa"/>
            <w:shd w:val="clear" w:color="auto" w:fill="FFFFFF"/>
          </w:tcPr>
          <w:p w14:paraId="135E58C4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71" w:type="dxa"/>
            <w:shd w:val="clear" w:color="auto" w:fill="FFFFFF"/>
          </w:tcPr>
          <w:p w14:paraId="4FC8BD3B" w14:textId="77777777" w:rsidR="00410201" w:rsidRPr="00134F20" w:rsidRDefault="001A5069" w:rsidP="00134F20">
            <w:pPr>
              <w:ind w:left="360"/>
              <w:jc w:val="center"/>
              <w:rPr>
                <w:rFonts w:ascii="Times" w:hAnsi="Times" w:cs="Arial"/>
              </w:rPr>
            </w:pPr>
            <w:r>
              <w:rPr>
                <w:rFonts w:ascii="Times" w:hAnsi="Times" w:cs="Arial"/>
              </w:rPr>
              <w:t>X</w:t>
            </w:r>
          </w:p>
        </w:tc>
        <w:tc>
          <w:tcPr>
            <w:tcW w:w="750" w:type="dxa"/>
            <w:shd w:val="clear" w:color="auto" w:fill="FFFFFF"/>
          </w:tcPr>
          <w:p w14:paraId="62EBF9A1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558" w:type="dxa"/>
            <w:shd w:val="clear" w:color="auto" w:fill="FFFFFF"/>
          </w:tcPr>
          <w:p w14:paraId="0C6C2CD5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</w:tr>
      <w:tr w:rsidR="00410201" w:rsidRPr="00134F20" w14:paraId="2BD28448" w14:textId="77777777" w:rsidTr="001A5069">
        <w:trPr>
          <w:cantSplit/>
          <w:trHeight w:val="244"/>
        </w:trPr>
        <w:tc>
          <w:tcPr>
            <w:tcW w:w="1043" w:type="dxa"/>
            <w:shd w:val="clear" w:color="auto" w:fill="DBE5F1"/>
            <w:vAlign w:val="center"/>
          </w:tcPr>
          <w:p w14:paraId="68A41F4C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K01</w:t>
            </w:r>
          </w:p>
        </w:tc>
        <w:tc>
          <w:tcPr>
            <w:tcW w:w="557" w:type="dxa"/>
            <w:shd w:val="clear" w:color="auto" w:fill="FFFFFF"/>
          </w:tcPr>
          <w:p w14:paraId="709E88E4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71" w:type="dxa"/>
            <w:shd w:val="clear" w:color="auto" w:fill="FFFFFF"/>
          </w:tcPr>
          <w:p w14:paraId="508C98E9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71" w:type="dxa"/>
            <w:shd w:val="clear" w:color="auto" w:fill="FFFFFF"/>
          </w:tcPr>
          <w:p w14:paraId="779F8E76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50" w:type="dxa"/>
            <w:shd w:val="clear" w:color="auto" w:fill="FFFFFF"/>
          </w:tcPr>
          <w:p w14:paraId="7818863E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94" w:type="dxa"/>
            <w:shd w:val="clear" w:color="auto" w:fill="FFFFFF"/>
          </w:tcPr>
          <w:p w14:paraId="44F69B9A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50" w:type="dxa"/>
            <w:shd w:val="clear" w:color="auto" w:fill="FFFFFF"/>
          </w:tcPr>
          <w:p w14:paraId="5F07D11E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71" w:type="dxa"/>
            <w:shd w:val="clear" w:color="auto" w:fill="FFFFFF"/>
          </w:tcPr>
          <w:p w14:paraId="41508A3C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50" w:type="dxa"/>
            <w:shd w:val="clear" w:color="auto" w:fill="FFFFFF"/>
          </w:tcPr>
          <w:p w14:paraId="17360855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X</w:t>
            </w:r>
          </w:p>
        </w:tc>
        <w:tc>
          <w:tcPr>
            <w:tcW w:w="522" w:type="dxa"/>
            <w:shd w:val="clear" w:color="auto" w:fill="FFFFFF"/>
          </w:tcPr>
          <w:p w14:paraId="43D6B1D6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829" w:type="dxa"/>
            <w:shd w:val="clear" w:color="auto" w:fill="FFFFFF"/>
          </w:tcPr>
          <w:p w14:paraId="17DBC151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71" w:type="dxa"/>
            <w:shd w:val="clear" w:color="auto" w:fill="FFFFFF"/>
          </w:tcPr>
          <w:p w14:paraId="6F8BD81B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50" w:type="dxa"/>
            <w:shd w:val="clear" w:color="auto" w:fill="FFFFFF"/>
          </w:tcPr>
          <w:p w14:paraId="2613E9C1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558" w:type="dxa"/>
            <w:shd w:val="clear" w:color="auto" w:fill="FFFFFF"/>
          </w:tcPr>
          <w:p w14:paraId="1037B8A3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</w:tr>
      <w:tr w:rsidR="00410201" w:rsidRPr="00134F20" w14:paraId="60F0BFA9" w14:textId="77777777" w:rsidTr="001A5069">
        <w:trPr>
          <w:cantSplit/>
          <w:trHeight w:val="259"/>
        </w:trPr>
        <w:tc>
          <w:tcPr>
            <w:tcW w:w="1043" w:type="dxa"/>
            <w:shd w:val="clear" w:color="auto" w:fill="DBE5F1"/>
            <w:vAlign w:val="center"/>
          </w:tcPr>
          <w:p w14:paraId="1850DF5A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K02</w:t>
            </w:r>
          </w:p>
        </w:tc>
        <w:tc>
          <w:tcPr>
            <w:tcW w:w="557" w:type="dxa"/>
            <w:shd w:val="clear" w:color="auto" w:fill="FFFFFF"/>
          </w:tcPr>
          <w:p w14:paraId="687C6DE0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71" w:type="dxa"/>
            <w:shd w:val="clear" w:color="auto" w:fill="FFFFFF"/>
          </w:tcPr>
          <w:p w14:paraId="5B2F9378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71" w:type="dxa"/>
            <w:shd w:val="clear" w:color="auto" w:fill="FFFFFF"/>
          </w:tcPr>
          <w:p w14:paraId="58E6DD4E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50" w:type="dxa"/>
            <w:shd w:val="clear" w:color="auto" w:fill="FFFFFF"/>
          </w:tcPr>
          <w:p w14:paraId="7D3BEE8F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94" w:type="dxa"/>
            <w:shd w:val="clear" w:color="auto" w:fill="FFFFFF"/>
          </w:tcPr>
          <w:p w14:paraId="3B88899E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50" w:type="dxa"/>
            <w:shd w:val="clear" w:color="auto" w:fill="FFFFFF"/>
          </w:tcPr>
          <w:p w14:paraId="69E2BB2B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71" w:type="dxa"/>
            <w:shd w:val="clear" w:color="auto" w:fill="FFFFFF"/>
          </w:tcPr>
          <w:p w14:paraId="57C0D796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50" w:type="dxa"/>
            <w:shd w:val="clear" w:color="auto" w:fill="FFFFFF"/>
          </w:tcPr>
          <w:p w14:paraId="53129FD4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X</w:t>
            </w:r>
          </w:p>
        </w:tc>
        <w:tc>
          <w:tcPr>
            <w:tcW w:w="522" w:type="dxa"/>
            <w:shd w:val="clear" w:color="auto" w:fill="FFFFFF"/>
          </w:tcPr>
          <w:p w14:paraId="0D142F6F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829" w:type="dxa"/>
            <w:shd w:val="clear" w:color="auto" w:fill="FFFFFF"/>
          </w:tcPr>
          <w:p w14:paraId="4475AD14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71" w:type="dxa"/>
            <w:shd w:val="clear" w:color="auto" w:fill="FFFFFF"/>
          </w:tcPr>
          <w:p w14:paraId="120C4E94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750" w:type="dxa"/>
            <w:shd w:val="clear" w:color="auto" w:fill="FFFFFF"/>
          </w:tcPr>
          <w:p w14:paraId="42AFC42D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558" w:type="dxa"/>
            <w:shd w:val="clear" w:color="auto" w:fill="FFFFFF"/>
          </w:tcPr>
          <w:p w14:paraId="271CA723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</w:tr>
    </w:tbl>
    <w:p w14:paraId="75FBE423" w14:textId="77777777" w:rsidR="00410201" w:rsidRDefault="00410201" w:rsidP="00134F20">
      <w:pPr>
        <w:ind w:left="360"/>
        <w:jc w:val="center"/>
        <w:rPr>
          <w:rFonts w:ascii="Times" w:hAnsi="Times" w:cs="Arial"/>
        </w:rPr>
      </w:pPr>
    </w:p>
    <w:p w14:paraId="2D3F0BEC" w14:textId="77777777" w:rsidR="0022780B" w:rsidRPr="00134F20" w:rsidRDefault="0022780B" w:rsidP="0022780B">
      <w:pPr>
        <w:rPr>
          <w:rFonts w:ascii="Times" w:hAnsi="Times" w:cs="Arial"/>
        </w:rPr>
      </w:pPr>
    </w:p>
    <w:tbl>
      <w:tblPr>
        <w:tblW w:w="9183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242"/>
      </w:tblGrid>
      <w:tr w:rsidR="00410201" w:rsidRPr="00134F20" w14:paraId="3C570172" w14:textId="77777777" w:rsidTr="0E39857C">
        <w:tc>
          <w:tcPr>
            <w:tcW w:w="1941" w:type="dxa"/>
            <w:shd w:val="clear" w:color="auto" w:fill="DBE5F1"/>
            <w:vAlign w:val="center"/>
          </w:tcPr>
          <w:p w14:paraId="121391AA" w14:textId="77777777" w:rsidR="00410201" w:rsidRPr="00134F20" w:rsidRDefault="00410201" w:rsidP="00134F20">
            <w:pPr>
              <w:ind w:left="360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Kryteria oceny</w:t>
            </w:r>
          </w:p>
        </w:tc>
        <w:tc>
          <w:tcPr>
            <w:tcW w:w="7242" w:type="dxa"/>
          </w:tcPr>
          <w:p w14:paraId="78936F36" w14:textId="77777777" w:rsidR="00445E1A" w:rsidRDefault="00410201" w:rsidP="00134F20">
            <w:pPr>
              <w:ind w:left="360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 xml:space="preserve">Kurs kończy się </w:t>
            </w:r>
            <w:r w:rsidR="00185F75">
              <w:rPr>
                <w:rFonts w:ascii="Times" w:hAnsi="Times" w:cs="Arial"/>
              </w:rPr>
              <w:t>egzaminem</w:t>
            </w:r>
            <w:r w:rsidR="00DF09BF">
              <w:rPr>
                <w:rFonts w:ascii="Times" w:hAnsi="Times" w:cs="Arial"/>
              </w:rPr>
              <w:t xml:space="preserve"> ustnym.</w:t>
            </w:r>
            <w:r w:rsidR="001875D8">
              <w:rPr>
                <w:rFonts w:ascii="Times" w:hAnsi="Times" w:cs="Arial"/>
              </w:rPr>
              <w:t xml:space="preserve"> </w:t>
            </w:r>
          </w:p>
          <w:p w14:paraId="75CF4315" w14:textId="77777777" w:rsidR="00445E1A" w:rsidRDefault="00445E1A" w:rsidP="00134F20">
            <w:pPr>
              <w:ind w:left="360"/>
              <w:rPr>
                <w:rFonts w:ascii="Times" w:hAnsi="Times" w:cs="Arial"/>
              </w:rPr>
            </w:pPr>
          </w:p>
          <w:p w14:paraId="27F7CEA1" w14:textId="77777777" w:rsidR="00185F75" w:rsidRDefault="00410201" w:rsidP="00134F20">
            <w:pPr>
              <w:ind w:left="360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Warunki</w:t>
            </w:r>
            <w:r w:rsidR="001875D8">
              <w:rPr>
                <w:rFonts w:ascii="Times" w:hAnsi="Times" w:cs="Arial"/>
              </w:rPr>
              <w:t>em</w:t>
            </w:r>
            <w:r w:rsidRPr="00134F20">
              <w:rPr>
                <w:rFonts w:ascii="Times" w:hAnsi="Times" w:cs="Arial"/>
              </w:rPr>
              <w:t xml:space="preserve"> </w:t>
            </w:r>
            <w:r w:rsidR="00185F75">
              <w:rPr>
                <w:rFonts w:ascii="Times" w:hAnsi="Times" w:cs="Arial"/>
              </w:rPr>
              <w:t xml:space="preserve">przystąpienia do </w:t>
            </w:r>
            <w:r w:rsidR="001875D8">
              <w:rPr>
                <w:rFonts w:ascii="Times" w:hAnsi="Times" w:cs="Arial"/>
              </w:rPr>
              <w:t>niego</w:t>
            </w:r>
            <w:r w:rsidR="00185F75">
              <w:rPr>
                <w:rFonts w:ascii="Times" w:hAnsi="Times" w:cs="Arial"/>
              </w:rPr>
              <w:t xml:space="preserve"> jest otrzymanie zaliczenia z ćwiczeń, na które się składa:</w:t>
            </w:r>
          </w:p>
          <w:p w14:paraId="3266DD53" w14:textId="77777777" w:rsidR="00DF09BF" w:rsidRDefault="00185F75" w:rsidP="000F45AC">
            <w:pPr>
              <w:pStyle w:val="Akapitzlist"/>
              <w:numPr>
                <w:ilvl w:val="0"/>
                <w:numId w:val="11"/>
              </w:numPr>
              <w:rPr>
                <w:rFonts w:ascii="Times" w:hAnsi="Times" w:cs="Arial"/>
              </w:rPr>
            </w:pPr>
            <w:r w:rsidRPr="00DF09BF">
              <w:rPr>
                <w:rFonts w:ascii="Times" w:hAnsi="Times" w:cs="Arial"/>
              </w:rPr>
              <w:t>o</w:t>
            </w:r>
            <w:r w:rsidR="00410201" w:rsidRPr="00DF09BF">
              <w:rPr>
                <w:rFonts w:ascii="Times" w:hAnsi="Times" w:cs="Arial"/>
              </w:rPr>
              <w:t xml:space="preserve">becność </w:t>
            </w:r>
            <w:r w:rsidR="00DF09BF">
              <w:rPr>
                <w:rFonts w:ascii="Times" w:hAnsi="Times" w:cs="Arial"/>
              </w:rPr>
              <w:t>na zajęciach (dozwolone są 2 nieobecności)</w:t>
            </w:r>
          </w:p>
          <w:p w14:paraId="23F99BC0" w14:textId="77777777" w:rsidR="00185F75" w:rsidRPr="00DF09BF" w:rsidRDefault="00185F75" w:rsidP="000F45AC">
            <w:pPr>
              <w:pStyle w:val="Akapitzlist"/>
              <w:numPr>
                <w:ilvl w:val="0"/>
                <w:numId w:val="11"/>
              </w:numPr>
              <w:rPr>
                <w:rFonts w:ascii="Times" w:hAnsi="Times" w:cs="Arial"/>
              </w:rPr>
            </w:pPr>
            <w:r w:rsidRPr="00DF09BF">
              <w:rPr>
                <w:rFonts w:ascii="Times" w:hAnsi="Times" w:cs="Arial"/>
              </w:rPr>
              <w:t>a</w:t>
            </w:r>
            <w:r w:rsidR="00410201" w:rsidRPr="00DF09BF">
              <w:rPr>
                <w:rFonts w:ascii="Times" w:hAnsi="Times" w:cs="Arial"/>
              </w:rPr>
              <w:t>ktywn</w:t>
            </w:r>
            <w:r w:rsidRPr="00DF09BF">
              <w:rPr>
                <w:rFonts w:ascii="Times" w:hAnsi="Times" w:cs="Arial"/>
              </w:rPr>
              <w:t>a postawa</w:t>
            </w:r>
            <w:r w:rsidR="00410201" w:rsidRPr="00DF09BF">
              <w:rPr>
                <w:rFonts w:ascii="Times" w:hAnsi="Times" w:cs="Arial"/>
              </w:rPr>
              <w:t xml:space="preserve"> </w:t>
            </w:r>
            <w:r w:rsidRPr="00DF09BF">
              <w:rPr>
                <w:rFonts w:ascii="Times" w:hAnsi="Times" w:cs="Arial"/>
              </w:rPr>
              <w:t xml:space="preserve">(udział </w:t>
            </w:r>
            <w:r w:rsidR="00410201" w:rsidRPr="00DF09BF">
              <w:rPr>
                <w:rFonts w:ascii="Times" w:hAnsi="Times" w:cs="Arial"/>
              </w:rPr>
              <w:t xml:space="preserve">w dyskusji </w:t>
            </w:r>
            <w:r w:rsidRPr="00DF09BF">
              <w:rPr>
                <w:rFonts w:ascii="Times" w:hAnsi="Times" w:cs="Arial"/>
              </w:rPr>
              <w:t>i wykonywanie zadań wyznaczonych przez prowadzącego)</w:t>
            </w:r>
          </w:p>
          <w:p w14:paraId="51A23243" w14:textId="77777777" w:rsidR="00410201" w:rsidRPr="00DF09BF" w:rsidRDefault="00185F75" w:rsidP="00DF09BF">
            <w:pPr>
              <w:pStyle w:val="Akapitzlist"/>
              <w:numPr>
                <w:ilvl w:val="0"/>
                <w:numId w:val="11"/>
              </w:numPr>
              <w:rPr>
                <w:rFonts w:ascii="Times" w:hAnsi="Times" w:cs="Arial"/>
              </w:rPr>
            </w:pPr>
            <w:r w:rsidRPr="00DF09BF">
              <w:rPr>
                <w:rFonts w:ascii="Times" w:hAnsi="Times" w:cs="Arial"/>
              </w:rPr>
              <w:t>p</w:t>
            </w:r>
            <w:r w:rsidR="00410201" w:rsidRPr="00DF09BF">
              <w:rPr>
                <w:rFonts w:ascii="Times" w:hAnsi="Times" w:cs="Arial"/>
              </w:rPr>
              <w:t xml:space="preserve">rojekt zaliczeniowy </w:t>
            </w:r>
            <w:r w:rsidRPr="00DF09BF">
              <w:rPr>
                <w:rFonts w:ascii="Times" w:hAnsi="Times" w:cs="Arial"/>
              </w:rPr>
              <w:t>polegający na przygotowaniu charakterystyki wybranego muzeum i zaprojektowanie zajęć</w:t>
            </w:r>
            <w:r w:rsidR="00DF09BF">
              <w:rPr>
                <w:rFonts w:ascii="Times" w:hAnsi="Times" w:cs="Arial"/>
              </w:rPr>
              <w:t>/działań</w:t>
            </w:r>
            <w:r w:rsidRPr="00DF09BF">
              <w:rPr>
                <w:rFonts w:ascii="Times" w:hAnsi="Times" w:cs="Arial"/>
              </w:rPr>
              <w:t xml:space="preserve"> </w:t>
            </w:r>
            <w:r w:rsidR="001875D8" w:rsidRPr="00DF09BF">
              <w:rPr>
                <w:rFonts w:ascii="Times" w:hAnsi="Times" w:cs="Arial"/>
              </w:rPr>
              <w:t>edukacyjnych</w:t>
            </w:r>
            <w:r w:rsidR="00DF09BF">
              <w:rPr>
                <w:rFonts w:ascii="Times" w:hAnsi="Times" w:cs="Arial"/>
              </w:rPr>
              <w:t>.</w:t>
            </w:r>
          </w:p>
          <w:p w14:paraId="3CB648E9" w14:textId="77777777" w:rsidR="001875D8" w:rsidRDefault="001875D8" w:rsidP="001875D8">
            <w:pPr>
              <w:ind w:left="360"/>
              <w:rPr>
                <w:rFonts w:ascii="Times" w:hAnsi="Times" w:cs="Arial"/>
              </w:rPr>
            </w:pPr>
          </w:p>
          <w:p w14:paraId="1D2E862E" w14:textId="77777777" w:rsidR="001875D8" w:rsidRDefault="001875D8" w:rsidP="001875D8">
            <w:pPr>
              <w:ind w:left="360"/>
              <w:rPr>
                <w:rFonts w:ascii="Times" w:hAnsi="Times" w:cs="Arial"/>
              </w:rPr>
            </w:pPr>
            <w:r>
              <w:rPr>
                <w:rFonts w:ascii="Times" w:hAnsi="Times" w:cs="Arial"/>
              </w:rPr>
              <w:t>Składniki oceny końcowej</w:t>
            </w:r>
            <w:r w:rsidR="00DF09BF">
              <w:rPr>
                <w:rFonts w:ascii="Times" w:hAnsi="Times" w:cs="Arial"/>
              </w:rPr>
              <w:t xml:space="preserve"> (w równej części)</w:t>
            </w:r>
            <w:r>
              <w:rPr>
                <w:rFonts w:ascii="Times" w:hAnsi="Times" w:cs="Arial"/>
              </w:rPr>
              <w:t>:</w:t>
            </w:r>
          </w:p>
          <w:p w14:paraId="19FF16C3" w14:textId="77777777" w:rsidR="001875D8" w:rsidRPr="00DF09BF" w:rsidRDefault="001875D8" w:rsidP="00DF09BF">
            <w:pPr>
              <w:pStyle w:val="Akapitzlist"/>
              <w:numPr>
                <w:ilvl w:val="0"/>
                <w:numId w:val="9"/>
              </w:numPr>
              <w:rPr>
                <w:rFonts w:ascii="Times" w:hAnsi="Times" w:cs="Arial"/>
              </w:rPr>
            </w:pPr>
            <w:r w:rsidRPr="00DF09BF">
              <w:rPr>
                <w:rFonts w:ascii="Times" w:hAnsi="Times" w:cs="Arial"/>
              </w:rPr>
              <w:t>odpowiedź ustna na pytanie z zakresu problematyki kursu</w:t>
            </w:r>
            <w:r w:rsidR="00DF09BF" w:rsidRPr="00DF09BF">
              <w:rPr>
                <w:rFonts w:ascii="Times" w:hAnsi="Times" w:cs="Arial"/>
              </w:rPr>
              <w:t xml:space="preserve"> </w:t>
            </w:r>
          </w:p>
          <w:p w14:paraId="31D7A70E" w14:textId="1D6B23B8" w:rsidR="00DF09BF" w:rsidRPr="00DF09BF" w:rsidRDefault="7FE099C0" w:rsidP="00DF09BF">
            <w:pPr>
              <w:pStyle w:val="Akapitzlist"/>
              <w:numPr>
                <w:ilvl w:val="0"/>
                <w:numId w:val="9"/>
              </w:numPr>
              <w:rPr>
                <w:rFonts w:ascii="Times" w:hAnsi="Times" w:cs="Arial"/>
              </w:rPr>
            </w:pPr>
            <w:r w:rsidRPr="0E39857C">
              <w:rPr>
                <w:rFonts w:ascii="Times" w:hAnsi="Times" w:cs="Arial"/>
              </w:rPr>
              <w:t xml:space="preserve">przedstawienie </w:t>
            </w:r>
            <w:r w:rsidR="768388B2" w:rsidRPr="0E39857C">
              <w:rPr>
                <w:rFonts w:ascii="Times" w:hAnsi="Times" w:cs="Arial"/>
              </w:rPr>
              <w:t xml:space="preserve">i omówienie </w:t>
            </w:r>
            <w:r w:rsidRPr="0E39857C">
              <w:rPr>
                <w:rFonts w:ascii="Times" w:hAnsi="Times" w:cs="Arial"/>
              </w:rPr>
              <w:t>projektu zaliczeniowego</w:t>
            </w:r>
            <w:r w:rsidR="410E693A" w:rsidRPr="0E39857C">
              <w:rPr>
                <w:rFonts w:ascii="Times" w:hAnsi="Times" w:cs="Arial"/>
              </w:rPr>
              <w:t xml:space="preserve"> </w:t>
            </w:r>
          </w:p>
          <w:p w14:paraId="0AEBD910" w14:textId="77777777" w:rsidR="001875D8" w:rsidRPr="00DF09BF" w:rsidRDefault="001875D8" w:rsidP="00DF09BF">
            <w:pPr>
              <w:pStyle w:val="Akapitzlist"/>
              <w:numPr>
                <w:ilvl w:val="0"/>
                <w:numId w:val="9"/>
              </w:numPr>
              <w:rPr>
                <w:rFonts w:ascii="Times" w:hAnsi="Times" w:cs="Arial"/>
              </w:rPr>
            </w:pPr>
            <w:r w:rsidRPr="00DF09BF">
              <w:rPr>
                <w:rFonts w:ascii="Times" w:hAnsi="Times" w:cs="Arial"/>
              </w:rPr>
              <w:t xml:space="preserve">ocena z zajęć </w:t>
            </w:r>
          </w:p>
          <w:p w14:paraId="0C178E9E" w14:textId="77777777" w:rsidR="00410201" w:rsidRPr="00134F20" w:rsidRDefault="00410201" w:rsidP="001875D8">
            <w:pPr>
              <w:ind w:left="360"/>
              <w:rPr>
                <w:rFonts w:ascii="Times" w:hAnsi="Times" w:cs="Arial"/>
              </w:rPr>
            </w:pPr>
          </w:p>
        </w:tc>
      </w:tr>
    </w:tbl>
    <w:p w14:paraId="3C0395D3" w14:textId="77777777" w:rsidR="00410201" w:rsidRPr="00134F20" w:rsidRDefault="00410201" w:rsidP="00134F20">
      <w:pPr>
        <w:ind w:left="360"/>
        <w:rPr>
          <w:rFonts w:ascii="Times" w:hAnsi="Times" w:cs="Arial"/>
        </w:rPr>
      </w:pPr>
    </w:p>
    <w:p w14:paraId="3254BC2F" w14:textId="77777777" w:rsidR="00410201" w:rsidRPr="00134F20" w:rsidRDefault="00410201" w:rsidP="00134F20">
      <w:pPr>
        <w:ind w:left="360"/>
        <w:jc w:val="center"/>
        <w:rPr>
          <w:rFonts w:ascii="Times" w:hAnsi="Times" w:cs="Arial"/>
        </w:rPr>
      </w:pPr>
    </w:p>
    <w:tbl>
      <w:tblPr>
        <w:tblW w:w="9183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242"/>
      </w:tblGrid>
      <w:tr w:rsidR="00410201" w:rsidRPr="00134F20" w14:paraId="718A5242" w14:textId="77777777" w:rsidTr="0E39857C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1B2DCDB4" w14:textId="77777777" w:rsidR="00410201" w:rsidRPr="00134F20" w:rsidRDefault="00410201" w:rsidP="00134F20">
            <w:pPr>
              <w:autoSpaceDE w:val="0"/>
              <w:ind w:left="360"/>
              <w:jc w:val="center"/>
              <w:rPr>
                <w:rFonts w:ascii="Times" w:hAnsi="Times" w:cs="Arial"/>
              </w:rPr>
            </w:pPr>
            <w:r w:rsidRPr="00134F20">
              <w:rPr>
                <w:rFonts w:ascii="Times" w:hAnsi="Times" w:cs="Arial"/>
              </w:rPr>
              <w:t>Uwagi</w:t>
            </w:r>
          </w:p>
        </w:tc>
        <w:tc>
          <w:tcPr>
            <w:tcW w:w="7242" w:type="dxa"/>
          </w:tcPr>
          <w:p w14:paraId="7E761264" w14:textId="209C10AD" w:rsidR="00410201" w:rsidRPr="00B82657" w:rsidRDefault="2C5C7903" w:rsidP="0E39857C">
            <w:pPr>
              <w:spacing w:line="259" w:lineRule="auto"/>
              <w:ind w:left="360"/>
              <w:rPr>
                <w:rFonts w:ascii="Times" w:hAnsi="Times" w:cs="Arial"/>
              </w:rPr>
            </w:pPr>
            <w:r w:rsidRPr="00B82657">
              <w:rPr>
                <w:rFonts w:ascii="Times" w:hAnsi="Times" w:cs="Arial"/>
              </w:rPr>
              <w:t>Warunki zaliczenia dla IOS</w:t>
            </w:r>
          </w:p>
          <w:p w14:paraId="42C0AF08" w14:textId="525463D5" w:rsidR="00410201" w:rsidRPr="00134F20" w:rsidRDefault="00410201" w:rsidP="0E39857C">
            <w:pPr>
              <w:spacing w:line="259" w:lineRule="auto"/>
              <w:ind w:left="360"/>
              <w:rPr>
                <w:rFonts w:ascii="Times" w:hAnsi="Times" w:cs="Arial"/>
                <w:b/>
                <w:bCs/>
              </w:rPr>
            </w:pPr>
          </w:p>
          <w:p w14:paraId="67CF5D7B" w14:textId="720EC7B1" w:rsidR="00410201" w:rsidRPr="00134F20" w:rsidRDefault="2C5C7903" w:rsidP="0E39857C">
            <w:pPr>
              <w:spacing w:line="259" w:lineRule="auto"/>
              <w:ind w:left="360"/>
              <w:rPr>
                <w:rFonts w:ascii="Times" w:hAnsi="Times" w:cs="Arial"/>
              </w:rPr>
            </w:pPr>
            <w:r w:rsidRPr="0E39857C">
              <w:rPr>
                <w:rFonts w:ascii="Times" w:hAnsi="Times" w:cs="Arial"/>
              </w:rPr>
              <w:t>Kurs kończy się egzaminem ustnym.</w:t>
            </w:r>
          </w:p>
          <w:p w14:paraId="1414FE49" w14:textId="3631A38A" w:rsidR="00410201" w:rsidRPr="00134F20" w:rsidRDefault="2C5C7903" w:rsidP="0E39857C">
            <w:pPr>
              <w:spacing w:line="259" w:lineRule="auto"/>
              <w:ind w:left="360"/>
              <w:rPr>
                <w:rFonts w:ascii="Times" w:hAnsi="Times" w:cs="Arial"/>
              </w:rPr>
            </w:pPr>
            <w:r w:rsidRPr="0E39857C">
              <w:rPr>
                <w:rFonts w:ascii="Times" w:hAnsi="Times" w:cs="Arial"/>
              </w:rPr>
              <w:t xml:space="preserve"> </w:t>
            </w:r>
          </w:p>
          <w:p w14:paraId="7E87D4A5" w14:textId="3614B6D2" w:rsidR="00410201" w:rsidRPr="00134F20" w:rsidRDefault="2C5C7903" w:rsidP="0E39857C">
            <w:pPr>
              <w:spacing w:line="259" w:lineRule="auto"/>
              <w:ind w:left="360"/>
              <w:rPr>
                <w:rFonts w:ascii="Times" w:hAnsi="Times" w:cs="Arial"/>
              </w:rPr>
            </w:pPr>
            <w:r w:rsidRPr="0E39857C">
              <w:rPr>
                <w:rFonts w:ascii="Times" w:hAnsi="Times" w:cs="Arial"/>
              </w:rPr>
              <w:t>Warunkiem przystąpienia do niego jest zaliczenie ćwiczeń, które obejmuje:</w:t>
            </w:r>
          </w:p>
          <w:p w14:paraId="27C43C3A" w14:textId="29405C32" w:rsidR="00410201" w:rsidRPr="00134F20" w:rsidRDefault="2C5C7903" w:rsidP="0E39857C">
            <w:pPr>
              <w:spacing w:line="259" w:lineRule="auto"/>
              <w:ind w:left="360"/>
              <w:rPr>
                <w:rFonts w:ascii="Times" w:hAnsi="Times" w:cs="Arial"/>
              </w:rPr>
            </w:pPr>
            <w:r w:rsidRPr="0E39857C">
              <w:rPr>
                <w:rFonts w:ascii="Times" w:hAnsi="Times" w:cs="Arial"/>
              </w:rPr>
              <w:t xml:space="preserve"> </w:t>
            </w:r>
          </w:p>
          <w:p w14:paraId="5A6F69AF" w14:textId="3F11A7C6" w:rsidR="00410201" w:rsidRPr="00134F20" w:rsidRDefault="2C5C7903" w:rsidP="0E39857C">
            <w:pPr>
              <w:pStyle w:val="Akapitzlist"/>
              <w:numPr>
                <w:ilvl w:val="0"/>
                <w:numId w:val="2"/>
              </w:numPr>
              <w:spacing w:line="259" w:lineRule="auto"/>
              <w:rPr>
                <w:rFonts w:ascii="Times" w:hAnsi="Times" w:cs="Arial"/>
              </w:rPr>
            </w:pPr>
            <w:r w:rsidRPr="0E39857C">
              <w:rPr>
                <w:rFonts w:ascii="Times" w:hAnsi="Times" w:cs="Arial"/>
              </w:rPr>
              <w:t>Obowiązkowy udział w wykładach online</w:t>
            </w:r>
            <w:r w:rsidR="7CB031EF" w:rsidRPr="0E39857C">
              <w:rPr>
                <w:rFonts w:ascii="Times" w:hAnsi="Times" w:cs="Arial"/>
              </w:rPr>
              <w:t xml:space="preserve">, ponieważ odbywają się one </w:t>
            </w:r>
            <w:r w:rsidRPr="0E39857C">
              <w:rPr>
                <w:rFonts w:ascii="Times" w:hAnsi="Times" w:cs="Arial"/>
              </w:rPr>
              <w:t>w godzinach wieczornych.</w:t>
            </w:r>
          </w:p>
          <w:p w14:paraId="51268DE2" w14:textId="308B3675" w:rsidR="00410201" w:rsidRPr="00134F20" w:rsidRDefault="2C5C7903" w:rsidP="0E39857C">
            <w:pPr>
              <w:pStyle w:val="Akapitzlist"/>
              <w:numPr>
                <w:ilvl w:val="0"/>
                <w:numId w:val="2"/>
              </w:numPr>
              <w:spacing w:line="259" w:lineRule="auto"/>
              <w:rPr>
                <w:rFonts w:ascii="Times" w:hAnsi="Times" w:cs="Arial"/>
              </w:rPr>
            </w:pPr>
            <w:r w:rsidRPr="0E39857C">
              <w:rPr>
                <w:rFonts w:ascii="Times" w:hAnsi="Times" w:cs="Arial"/>
              </w:rPr>
              <w:t>Uczestnictwo w konsultacjach stacjonarnych lub online w celu omówienia postępów w nauce i realizacji zadań.</w:t>
            </w:r>
          </w:p>
          <w:p w14:paraId="70E457C1" w14:textId="4F37078B" w:rsidR="00410201" w:rsidRPr="00134F20" w:rsidRDefault="2C5C7903" w:rsidP="0E39857C">
            <w:pPr>
              <w:pStyle w:val="Akapitzlist"/>
              <w:numPr>
                <w:ilvl w:val="0"/>
                <w:numId w:val="2"/>
              </w:numPr>
              <w:spacing w:line="259" w:lineRule="auto"/>
              <w:rPr>
                <w:rFonts w:ascii="Times" w:hAnsi="Times" w:cs="Arial"/>
              </w:rPr>
            </w:pPr>
            <w:r w:rsidRPr="0E39857C">
              <w:rPr>
                <w:rFonts w:ascii="Times" w:hAnsi="Times" w:cs="Arial"/>
              </w:rPr>
              <w:t>Aktywna postawa, czyli udział w dyskusjach podczas konsultacji oraz realizacja wyznaczonych przez prowadzącego zadań.</w:t>
            </w:r>
          </w:p>
          <w:p w14:paraId="5DECA6F2" w14:textId="2B44104F" w:rsidR="00410201" w:rsidRPr="00134F20" w:rsidRDefault="2C5C7903" w:rsidP="0E39857C">
            <w:pPr>
              <w:pStyle w:val="Akapitzlist"/>
              <w:numPr>
                <w:ilvl w:val="0"/>
                <w:numId w:val="2"/>
              </w:numPr>
              <w:spacing w:line="259" w:lineRule="auto"/>
              <w:rPr>
                <w:rFonts w:ascii="Times" w:hAnsi="Times" w:cs="Arial"/>
              </w:rPr>
            </w:pPr>
            <w:r w:rsidRPr="0E39857C">
              <w:rPr>
                <w:rFonts w:ascii="Times" w:hAnsi="Times" w:cs="Arial"/>
              </w:rPr>
              <w:t>Przygotowanie projektu zaliczeniowego polegającego na charakterystyce wybranego muzeum oraz zaprojektowaniu zajęć/działań edukacyjnych.</w:t>
            </w:r>
          </w:p>
          <w:p w14:paraId="01F48F2D" w14:textId="2C7436F8" w:rsidR="00410201" w:rsidRPr="00134F20" w:rsidRDefault="2C5C7903" w:rsidP="0E39857C">
            <w:pPr>
              <w:pStyle w:val="Akapitzlist"/>
              <w:numPr>
                <w:ilvl w:val="0"/>
                <w:numId w:val="2"/>
              </w:numPr>
              <w:spacing w:line="259" w:lineRule="auto"/>
              <w:rPr>
                <w:rFonts w:ascii="Times" w:hAnsi="Times" w:cs="Arial"/>
              </w:rPr>
            </w:pPr>
            <w:r w:rsidRPr="0E39857C">
              <w:rPr>
                <w:rFonts w:ascii="Times" w:hAnsi="Times" w:cs="Arial"/>
              </w:rPr>
              <w:t xml:space="preserve">Alternatywna forma zaliczenia zajęć terenowych – jeśli student IOS nie może w nich uczestniczyć, powinien przygotować </w:t>
            </w:r>
            <w:r w:rsidRPr="0E39857C">
              <w:rPr>
                <w:rFonts w:ascii="Times" w:hAnsi="Times" w:cs="Arial"/>
              </w:rPr>
              <w:lastRenderedPageBreak/>
              <w:t>dodatkową analizę wybranego muzeum pod kątem działalności edukacyjnej i przedstawić ją w formie eseju (min. 5 stron) lub prezentacji.</w:t>
            </w:r>
          </w:p>
          <w:p w14:paraId="41777B95" w14:textId="438C4139" w:rsidR="00410201" w:rsidRPr="00134F20" w:rsidRDefault="00410201" w:rsidP="0E39857C">
            <w:pPr>
              <w:spacing w:line="259" w:lineRule="auto"/>
              <w:ind w:left="360"/>
              <w:rPr>
                <w:rFonts w:ascii="Times" w:hAnsi="Times" w:cs="Arial"/>
              </w:rPr>
            </w:pPr>
          </w:p>
          <w:p w14:paraId="48062AD7" w14:textId="61937053" w:rsidR="00410201" w:rsidRPr="00134F20" w:rsidRDefault="2C5C7903" w:rsidP="0E39857C">
            <w:pPr>
              <w:spacing w:line="259" w:lineRule="auto"/>
              <w:ind w:left="360"/>
              <w:rPr>
                <w:rFonts w:ascii="Times" w:hAnsi="Times" w:cs="Arial"/>
              </w:rPr>
            </w:pPr>
            <w:r w:rsidRPr="0E39857C">
              <w:rPr>
                <w:rFonts w:ascii="Times" w:hAnsi="Times" w:cs="Arial"/>
              </w:rPr>
              <w:t>Składniki oceny końcowej (w równej części):</w:t>
            </w:r>
          </w:p>
          <w:p w14:paraId="767384E0" w14:textId="4953D0E2" w:rsidR="00410201" w:rsidRPr="00134F20" w:rsidRDefault="2C5C7903" w:rsidP="0E39857C">
            <w:pPr>
              <w:spacing w:line="259" w:lineRule="auto"/>
              <w:ind w:left="360"/>
              <w:rPr>
                <w:rFonts w:ascii="Times" w:hAnsi="Times" w:cs="Arial"/>
              </w:rPr>
            </w:pPr>
            <w:r w:rsidRPr="0E39857C">
              <w:rPr>
                <w:rFonts w:ascii="Times" w:hAnsi="Times" w:cs="Arial"/>
              </w:rPr>
              <w:t xml:space="preserve"> </w:t>
            </w:r>
          </w:p>
          <w:p w14:paraId="008808F1" w14:textId="72690F35" w:rsidR="00410201" w:rsidRPr="00134F20" w:rsidRDefault="2C5C7903" w:rsidP="0E39857C">
            <w:pPr>
              <w:pStyle w:val="Akapitzlist"/>
              <w:numPr>
                <w:ilvl w:val="0"/>
                <w:numId w:val="1"/>
              </w:numPr>
              <w:spacing w:line="259" w:lineRule="auto"/>
              <w:rPr>
                <w:rFonts w:ascii="Times" w:hAnsi="Times" w:cs="Arial"/>
              </w:rPr>
            </w:pPr>
            <w:r w:rsidRPr="0E39857C">
              <w:rPr>
                <w:rFonts w:ascii="Times" w:hAnsi="Times" w:cs="Arial"/>
              </w:rPr>
              <w:t>odpowiedź ustna na pytanie z zakresu problematyki kursu,</w:t>
            </w:r>
          </w:p>
          <w:p w14:paraId="215F4D4E" w14:textId="1DD498DE" w:rsidR="00410201" w:rsidRPr="00134F20" w:rsidRDefault="2C5C7903" w:rsidP="0E39857C">
            <w:pPr>
              <w:pStyle w:val="Akapitzlist"/>
              <w:numPr>
                <w:ilvl w:val="0"/>
                <w:numId w:val="1"/>
              </w:numPr>
              <w:spacing w:line="259" w:lineRule="auto"/>
              <w:rPr>
                <w:rFonts w:ascii="Times" w:hAnsi="Times" w:cs="Arial"/>
              </w:rPr>
            </w:pPr>
            <w:r w:rsidRPr="0E39857C">
              <w:rPr>
                <w:rFonts w:ascii="Times" w:hAnsi="Times" w:cs="Arial"/>
              </w:rPr>
              <w:t xml:space="preserve">przedstawienie </w:t>
            </w:r>
            <w:r w:rsidR="1E879DE6" w:rsidRPr="0E39857C">
              <w:rPr>
                <w:rFonts w:ascii="Times" w:hAnsi="Times" w:cs="Arial"/>
              </w:rPr>
              <w:t xml:space="preserve">i omówienie </w:t>
            </w:r>
            <w:r w:rsidRPr="0E39857C">
              <w:rPr>
                <w:rFonts w:ascii="Times" w:hAnsi="Times" w:cs="Arial"/>
              </w:rPr>
              <w:t>projektu zaliczeniowego,</w:t>
            </w:r>
          </w:p>
          <w:p w14:paraId="6D901C9C" w14:textId="19CFD05C" w:rsidR="00410201" w:rsidRPr="00134F20" w:rsidRDefault="2C5C7903" w:rsidP="0E39857C">
            <w:pPr>
              <w:pStyle w:val="Akapitzlist"/>
              <w:numPr>
                <w:ilvl w:val="0"/>
                <w:numId w:val="1"/>
              </w:numPr>
              <w:spacing w:line="259" w:lineRule="auto"/>
              <w:rPr>
                <w:rFonts w:ascii="Times" w:hAnsi="Times" w:cs="Arial"/>
              </w:rPr>
            </w:pPr>
            <w:r w:rsidRPr="0E39857C">
              <w:rPr>
                <w:rFonts w:ascii="Times" w:hAnsi="Times" w:cs="Arial"/>
              </w:rPr>
              <w:t>ocena z realizacji wyznaczonych zadań i aktywności podczas konsultacji.</w:t>
            </w:r>
          </w:p>
          <w:p w14:paraId="13422533" w14:textId="531556AC" w:rsidR="00410201" w:rsidRPr="00134F20" w:rsidRDefault="00410201" w:rsidP="0E39857C">
            <w:pPr>
              <w:spacing w:line="259" w:lineRule="auto"/>
              <w:ind w:left="360"/>
              <w:rPr>
                <w:rFonts w:ascii="Times" w:hAnsi="Times" w:cs="Arial"/>
              </w:rPr>
            </w:pPr>
          </w:p>
          <w:p w14:paraId="651E9592" w14:textId="03DBE6D9" w:rsidR="00410201" w:rsidRPr="00134F20" w:rsidRDefault="2C5C7903" w:rsidP="0E39857C">
            <w:pPr>
              <w:spacing w:line="259" w:lineRule="auto"/>
              <w:ind w:left="360"/>
              <w:rPr>
                <w:rFonts w:ascii="Times" w:hAnsi="Times" w:cs="Arial"/>
              </w:rPr>
            </w:pPr>
            <w:r w:rsidRPr="0E39857C">
              <w:rPr>
                <w:rFonts w:ascii="Times" w:hAnsi="Times" w:cs="Arial"/>
              </w:rPr>
              <w:t>Zaliczenie kursu w IOS nastąpi po spełnieniu wszystkich powyższych wymagań.</w:t>
            </w:r>
          </w:p>
          <w:p w14:paraId="269E314A" w14:textId="77777777" w:rsidR="00410201" w:rsidRPr="00134F20" w:rsidRDefault="00410201" w:rsidP="00134F20">
            <w:pPr>
              <w:ind w:left="360"/>
              <w:jc w:val="center"/>
              <w:rPr>
                <w:rFonts w:ascii="Times" w:hAnsi="Times" w:cs="Arial"/>
              </w:rPr>
            </w:pPr>
          </w:p>
        </w:tc>
      </w:tr>
    </w:tbl>
    <w:p w14:paraId="47341341" w14:textId="77777777" w:rsidR="00021466" w:rsidRPr="00134F20" w:rsidRDefault="00AA70BF" w:rsidP="00134F20">
      <w:pPr>
        <w:ind w:left="360"/>
        <w:jc w:val="center"/>
        <w:rPr>
          <w:rFonts w:ascii="Times" w:hAnsi="Times" w:cs="Arial"/>
        </w:rPr>
      </w:pPr>
    </w:p>
    <w:p w14:paraId="1F10514C" w14:textId="77777777" w:rsidR="00134F20" w:rsidRPr="006170F8" w:rsidRDefault="00134F20" w:rsidP="00134F20">
      <w:pPr>
        <w:widowControl w:val="0"/>
        <w:suppressAutoHyphens/>
        <w:autoSpaceDE w:val="0"/>
        <w:rPr>
          <w:rFonts w:ascii="Times" w:hAnsi="Times" w:cs="Arial"/>
        </w:rPr>
      </w:pPr>
      <w:r w:rsidRPr="006170F8">
        <w:rPr>
          <w:rFonts w:ascii="Times" w:hAnsi="Times" w:cs="Arial"/>
        </w:rPr>
        <w:t>Treści merytoryczne (wykaz tematów</w:t>
      </w:r>
      <w:r>
        <w:rPr>
          <w:rFonts w:ascii="Times" w:hAnsi="Times" w:cs="Arial"/>
        </w:rPr>
        <w:t xml:space="preserve"> wykładów</w:t>
      </w:r>
      <w:r w:rsidR="00BA0F16">
        <w:rPr>
          <w:rFonts w:ascii="Times" w:hAnsi="Times" w:cs="Arial"/>
        </w:rPr>
        <w:t xml:space="preserve"> i ćwiczeń</w:t>
      </w:r>
      <w:r>
        <w:rPr>
          <w:rFonts w:ascii="Times" w:hAnsi="Times" w:cs="Arial"/>
        </w:rPr>
        <w:t>)</w:t>
      </w:r>
    </w:p>
    <w:p w14:paraId="42EF2083" w14:textId="77777777" w:rsidR="00134F20" w:rsidRPr="006170F8" w:rsidRDefault="00134F20" w:rsidP="00134F20">
      <w:pPr>
        <w:widowControl w:val="0"/>
        <w:suppressAutoHyphens/>
        <w:autoSpaceDE w:val="0"/>
        <w:rPr>
          <w:rFonts w:ascii="Times" w:hAnsi="Times" w:cs="Arial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34"/>
      </w:tblGrid>
      <w:tr w:rsidR="00134F20" w:rsidRPr="006170F8" w14:paraId="39B92726" w14:textId="77777777" w:rsidTr="003407FD">
        <w:trPr>
          <w:trHeight w:val="1136"/>
        </w:trPr>
        <w:tc>
          <w:tcPr>
            <w:tcW w:w="9622" w:type="dxa"/>
          </w:tcPr>
          <w:p w14:paraId="0118B5F2" w14:textId="77777777" w:rsidR="00134F20" w:rsidRPr="006170F8" w:rsidRDefault="005B6DAB" w:rsidP="005B6DAB">
            <w:pPr>
              <w:spacing w:after="160" w:line="259" w:lineRule="auto"/>
              <w:ind w:left="360"/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1. </w:t>
            </w:r>
            <w:r w:rsidR="00134F20" w:rsidRPr="006170F8">
              <w:rPr>
                <w:rFonts w:ascii="Times" w:hAnsi="Times"/>
              </w:rPr>
              <w:t xml:space="preserve">Zajęcia organizacyjne </w:t>
            </w:r>
          </w:p>
          <w:p w14:paraId="78D4DEE4" w14:textId="77777777" w:rsidR="00E95654" w:rsidRPr="005B6DAB" w:rsidRDefault="005B6DAB" w:rsidP="005B6DAB">
            <w:pPr>
              <w:spacing w:after="160" w:line="259" w:lineRule="auto"/>
              <w:ind w:left="360"/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2. </w:t>
            </w:r>
            <w:r w:rsidR="00D45A4A" w:rsidRPr="005B6DAB">
              <w:rPr>
                <w:rFonts w:ascii="Times" w:hAnsi="Times"/>
              </w:rPr>
              <w:t>Edukacja muzealna i jej znaczenie w procesie edukacji</w:t>
            </w:r>
          </w:p>
          <w:p w14:paraId="0212EA63" w14:textId="77777777" w:rsidR="00185F75" w:rsidRPr="005B6DAB" w:rsidRDefault="005B6DAB" w:rsidP="005B6DAB">
            <w:pPr>
              <w:spacing w:after="160" w:line="259" w:lineRule="auto"/>
              <w:ind w:left="360"/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3. </w:t>
            </w:r>
            <w:r w:rsidR="00185F75" w:rsidRPr="005B6DAB">
              <w:rPr>
                <w:rFonts w:ascii="Times" w:hAnsi="Times"/>
              </w:rPr>
              <w:t>Prawne aspekty prowadzenia działa</w:t>
            </w:r>
            <w:r w:rsidR="00156B66">
              <w:rPr>
                <w:rFonts w:ascii="Times" w:hAnsi="Times"/>
              </w:rPr>
              <w:t>l</w:t>
            </w:r>
            <w:r w:rsidR="00185F75" w:rsidRPr="005B6DAB">
              <w:rPr>
                <w:rFonts w:ascii="Times" w:hAnsi="Times"/>
              </w:rPr>
              <w:t>no</w:t>
            </w:r>
            <w:r>
              <w:rPr>
                <w:rFonts w:ascii="Times" w:hAnsi="Times"/>
              </w:rPr>
              <w:t>ś</w:t>
            </w:r>
            <w:r w:rsidR="00185F75" w:rsidRPr="005B6DAB">
              <w:rPr>
                <w:rFonts w:ascii="Times" w:hAnsi="Times"/>
              </w:rPr>
              <w:t>ci edukacyjnej muzeów</w:t>
            </w:r>
          </w:p>
          <w:p w14:paraId="408EDFA3" w14:textId="77777777" w:rsidR="00E95654" w:rsidRPr="005B6DAB" w:rsidRDefault="005B6DAB" w:rsidP="005B6DAB">
            <w:pPr>
              <w:spacing w:after="160" w:line="259" w:lineRule="auto"/>
              <w:ind w:left="360"/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4. </w:t>
            </w:r>
            <w:r w:rsidR="00E95654" w:rsidRPr="005B6DAB">
              <w:rPr>
                <w:rFonts w:ascii="Times" w:hAnsi="Times"/>
              </w:rPr>
              <w:t>Zarys historii edukacji muzealnej w Polsce</w:t>
            </w:r>
          </w:p>
          <w:p w14:paraId="1CE8F026" w14:textId="77777777" w:rsidR="00E95654" w:rsidRPr="005B6DAB" w:rsidRDefault="005B6DAB" w:rsidP="005B6DAB">
            <w:pPr>
              <w:spacing w:after="160" w:line="259" w:lineRule="auto"/>
              <w:ind w:left="360"/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5. </w:t>
            </w:r>
            <w:r w:rsidR="00E95654" w:rsidRPr="005B6DAB">
              <w:rPr>
                <w:rFonts w:ascii="Times" w:hAnsi="Times"/>
              </w:rPr>
              <w:t>Edukacja muzealna w wybranych krajach (Niemcy, Francja, Wielka Brytania)</w:t>
            </w:r>
          </w:p>
          <w:p w14:paraId="24A031E3" w14:textId="77777777" w:rsidR="00134F20" w:rsidRPr="005B6DAB" w:rsidRDefault="005B6DAB" w:rsidP="005B6DAB">
            <w:pPr>
              <w:spacing w:after="160" w:line="259" w:lineRule="auto"/>
              <w:ind w:left="360"/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6. </w:t>
            </w:r>
            <w:r w:rsidR="00D45A4A" w:rsidRPr="005B6DAB">
              <w:rPr>
                <w:rFonts w:ascii="Times" w:hAnsi="Times"/>
              </w:rPr>
              <w:t>G</w:t>
            </w:r>
            <w:r w:rsidR="00E95654" w:rsidRPr="005B6DAB">
              <w:rPr>
                <w:rFonts w:ascii="Times" w:hAnsi="Times"/>
              </w:rPr>
              <w:t>łówne kierunki rozwoju</w:t>
            </w:r>
            <w:r w:rsidR="00D45A4A" w:rsidRPr="005B6DAB">
              <w:rPr>
                <w:rFonts w:ascii="Times" w:hAnsi="Times"/>
              </w:rPr>
              <w:t xml:space="preserve"> edukacji muzealnej w Polsce</w:t>
            </w:r>
          </w:p>
          <w:p w14:paraId="73158FD0" w14:textId="77777777" w:rsidR="00E95654" w:rsidRPr="005B6DAB" w:rsidRDefault="005B6DAB" w:rsidP="005B6DAB">
            <w:pPr>
              <w:spacing w:after="160" w:line="259" w:lineRule="auto"/>
              <w:ind w:left="360"/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7. </w:t>
            </w:r>
            <w:r w:rsidR="00BA0F16" w:rsidRPr="005B6DAB">
              <w:rPr>
                <w:rFonts w:ascii="Times" w:hAnsi="Times"/>
              </w:rPr>
              <w:t>Pedagogika miejsc pamięci jako forma edukacji muzealnej</w:t>
            </w:r>
          </w:p>
          <w:p w14:paraId="458EFDDE" w14:textId="77777777" w:rsidR="00134F20" w:rsidRPr="005B6DAB" w:rsidRDefault="005B6DAB" w:rsidP="005B6DAB">
            <w:pPr>
              <w:spacing w:after="160" w:line="259" w:lineRule="auto"/>
              <w:ind w:left="360"/>
              <w:rPr>
                <w:rFonts w:ascii="Times" w:hAnsi="Times" w:cs="Arial"/>
              </w:rPr>
            </w:pPr>
            <w:r>
              <w:rPr>
                <w:rFonts w:ascii="Times" w:hAnsi="Times" w:cs="Arial"/>
              </w:rPr>
              <w:t xml:space="preserve">8. </w:t>
            </w:r>
            <w:r w:rsidR="00BA0F16" w:rsidRPr="005B6DAB">
              <w:rPr>
                <w:rFonts w:ascii="Times" w:hAnsi="Times" w:cs="Arial"/>
              </w:rPr>
              <w:t xml:space="preserve">Muzea i uczelnie się przez całe życie </w:t>
            </w:r>
          </w:p>
          <w:p w14:paraId="35D63037" w14:textId="77777777" w:rsidR="00185F75" w:rsidRPr="005B6DAB" w:rsidRDefault="005B6DAB" w:rsidP="005B6DAB">
            <w:pPr>
              <w:spacing w:after="160" w:line="259" w:lineRule="auto"/>
              <w:ind w:left="360"/>
              <w:rPr>
                <w:rFonts w:ascii="Times" w:hAnsi="Times" w:cs="Arial"/>
              </w:rPr>
            </w:pPr>
            <w:r>
              <w:rPr>
                <w:rFonts w:ascii="Times" w:hAnsi="Times" w:cs="Arial"/>
              </w:rPr>
              <w:t xml:space="preserve">9-10. </w:t>
            </w:r>
            <w:r w:rsidR="00BA0F16" w:rsidRPr="005B6DAB">
              <w:rPr>
                <w:rFonts w:ascii="Times" w:hAnsi="Times" w:cs="Arial"/>
              </w:rPr>
              <w:t xml:space="preserve">Charakterystyka działalności edukacyjnej muzeów </w:t>
            </w:r>
            <w:r w:rsidR="00185F75" w:rsidRPr="005B6DAB">
              <w:rPr>
                <w:rFonts w:ascii="Times" w:hAnsi="Times" w:cs="Arial"/>
              </w:rPr>
              <w:t>- przykłady dobrej praktyki</w:t>
            </w:r>
          </w:p>
          <w:p w14:paraId="6055DFC2" w14:textId="77777777" w:rsidR="00BA0F16" w:rsidRPr="005B6DAB" w:rsidRDefault="005B6DAB" w:rsidP="005B6DAB">
            <w:pPr>
              <w:spacing w:after="160" w:line="259" w:lineRule="auto"/>
              <w:ind w:left="360"/>
              <w:rPr>
                <w:rFonts w:ascii="Times" w:hAnsi="Times" w:cs="Arial"/>
              </w:rPr>
            </w:pPr>
            <w:r>
              <w:rPr>
                <w:rFonts w:ascii="Times" w:hAnsi="Times" w:cs="Arial"/>
              </w:rPr>
              <w:t xml:space="preserve">11-13. </w:t>
            </w:r>
            <w:r w:rsidR="00BA0F16" w:rsidRPr="005B6DAB">
              <w:rPr>
                <w:rFonts w:ascii="Times" w:hAnsi="Times" w:cs="Arial"/>
              </w:rPr>
              <w:t>Wizyty w Działach Edukacji i na lekcjach muzealnych</w:t>
            </w:r>
          </w:p>
          <w:p w14:paraId="46D0BE9F" w14:textId="77777777" w:rsidR="00BA0F16" w:rsidRPr="005B6DAB" w:rsidRDefault="005B6DAB" w:rsidP="005B6DAB">
            <w:pPr>
              <w:spacing w:after="160" w:line="259" w:lineRule="auto"/>
              <w:ind w:left="360"/>
              <w:rPr>
                <w:rFonts w:ascii="Times" w:hAnsi="Times" w:cs="Arial"/>
              </w:rPr>
            </w:pPr>
            <w:r>
              <w:rPr>
                <w:rFonts w:ascii="Times" w:hAnsi="Times" w:cs="Arial"/>
              </w:rPr>
              <w:t xml:space="preserve">14-15. </w:t>
            </w:r>
            <w:r w:rsidR="00BA0F16" w:rsidRPr="005B6DAB">
              <w:rPr>
                <w:rFonts w:ascii="Times" w:hAnsi="Times" w:cs="Arial"/>
              </w:rPr>
              <w:t>Prezentacja i omówienie projektów zaliczeniowych</w:t>
            </w:r>
          </w:p>
        </w:tc>
      </w:tr>
    </w:tbl>
    <w:p w14:paraId="7B40C951" w14:textId="77777777" w:rsidR="00134F20" w:rsidRDefault="00134F20" w:rsidP="00134F20">
      <w:pPr>
        <w:widowControl w:val="0"/>
        <w:suppressAutoHyphens/>
        <w:autoSpaceDE w:val="0"/>
        <w:rPr>
          <w:rFonts w:ascii="Times" w:hAnsi="Times" w:cs="Arial"/>
        </w:rPr>
      </w:pPr>
    </w:p>
    <w:p w14:paraId="4B4D7232" w14:textId="77777777" w:rsidR="00134F20" w:rsidRPr="006170F8" w:rsidRDefault="00134F20" w:rsidP="00134F20">
      <w:pPr>
        <w:widowControl w:val="0"/>
        <w:suppressAutoHyphens/>
        <w:autoSpaceDE w:val="0"/>
        <w:rPr>
          <w:rFonts w:ascii="Times" w:hAnsi="Times" w:cs="Arial"/>
        </w:rPr>
      </w:pPr>
    </w:p>
    <w:p w14:paraId="2093CA67" w14:textId="77777777" w:rsidR="00134F20" w:rsidRDefault="00134F20" w:rsidP="00134F20">
      <w:pPr>
        <w:ind w:left="360"/>
        <w:jc w:val="center"/>
        <w:rPr>
          <w:rFonts w:ascii="Times" w:hAnsi="Times" w:cs="Arial"/>
        </w:rPr>
      </w:pPr>
    </w:p>
    <w:p w14:paraId="2503B197" w14:textId="77777777" w:rsidR="0022780B" w:rsidRDefault="0022780B" w:rsidP="00D45A4A">
      <w:pPr>
        <w:widowControl w:val="0"/>
        <w:suppressAutoHyphens/>
        <w:autoSpaceDE w:val="0"/>
        <w:rPr>
          <w:rFonts w:ascii="Times" w:hAnsi="Times" w:cs="Arial"/>
          <w:b/>
        </w:rPr>
      </w:pPr>
    </w:p>
    <w:p w14:paraId="38288749" w14:textId="77777777" w:rsidR="0022780B" w:rsidRDefault="0022780B" w:rsidP="00D45A4A">
      <w:pPr>
        <w:widowControl w:val="0"/>
        <w:suppressAutoHyphens/>
        <w:autoSpaceDE w:val="0"/>
        <w:rPr>
          <w:rFonts w:ascii="Times" w:hAnsi="Times" w:cs="Arial"/>
          <w:b/>
        </w:rPr>
      </w:pPr>
    </w:p>
    <w:p w14:paraId="5A8FB4A8" w14:textId="77777777" w:rsidR="00D45A4A" w:rsidRPr="006170F8" w:rsidRDefault="00D45A4A" w:rsidP="00D45A4A">
      <w:pPr>
        <w:widowControl w:val="0"/>
        <w:suppressAutoHyphens/>
        <w:autoSpaceDE w:val="0"/>
        <w:rPr>
          <w:rFonts w:ascii="Times" w:hAnsi="Times" w:cs="Arial"/>
          <w:b/>
        </w:rPr>
      </w:pPr>
      <w:r w:rsidRPr="006170F8">
        <w:rPr>
          <w:rFonts w:ascii="Times" w:hAnsi="Times" w:cs="Arial"/>
          <w:b/>
        </w:rPr>
        <w:t>Wykaz literatury podstawowej</w:t>
      </w:r>
      <w:r>
        <w:rPr>
          <w:rFonts w:ascii="Times" w:hAnsi="Times" w:cs="Arial"/>
          <w:b/>
        </w:rPr>
        <w:t>:</w:t>
      </w:r>
    </w:p>
    <w:p w14:paraId="20BD9A1A" w14:textId="77777777" w:rsidR="00D45A4A" w:rsidRPr="006170F8" w:rsidRDefault="00D45A4A" w:rsidP="00D45A4A">
      <w:pPr>
        <w:widowControl w:val="0"/>
        <w:suppressAutoHyphens/>
        <w:autoSpaceDE w:val="0"/>
        <w:rPr>
          <w:rFonts w:ascii="Times" w:hAnsi="Times" w:cs="Arial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34"/>
      </w:tblGrid>
      <w:tr w:rsidR="00D45A4A" w:rsidRPr="006170F8" w14:paraId="10FCC119" w14:textId="77777777" w:rsidTr="003407FD">
        <w:trPr>
          <w:trHeight w:val="1098"/>
        </w:trPr>
        <w:tc>
          <w:tcPr>
            <w:tcW w:w="9622" w:type="dxa"/>
          </w:tcPr>
          <w:p w14:paraId="352F6F14" w14:textId="77777777" w:rsidR="0022780B" w:rsidRPr="006170F8" w:rsidRDefault="0022780B" w:rsidP="0022780B">
            <w:pPr>
              <w:pStyle w:val="Tekstprzypisudolnego"/>
              <w:numPr>
                <w:ilvl w:val="0"/>
                <w:numId w:val="5"/>
              </w:numPr>
              <w:spacing w:after="240"/>
              <w:rPr>
                <w:rFonts w:ascii="Times" w:hAnsi="Times"/>
                <w:color w:val="000000"/>
                <w:sz w:val="24"/>
                <w:szCs w:val="24"/>
              </w:rPr>
            </w:pPr>
            <w:r w:rsidRPr="006170F8">
              <w:rPr>
                <w:rFonts w:ascii="Times" w:hAnsi="Times"/>
                <w:color w:val="000000"/>
                <w:sz w:val="24"/>
                <w:szCs w:val="24"/>
              </w:rPr>
              <w:t xml:space="preserve">Folga-Januszewska D., </w:t>
            </w:r>
            <w:r w:rsidRPr="006170F8">
              <w:rPr>
                <w:rFonts w:ascii="Times" w:hAnsi="Times"/>
                <w:i/>
                <w:iCs/>
                <w:color w:val="000000"/>
                <w:sz w:val="24"/>
                <w:szCs w:val="24"/>
              </w:rPr>
              <w:t xml:space="preserve">Muzeum: definicja i pojęcie czym jest muzeum dzisiaj? </w:t>
            </w:r>
            <w:bookmarkStart w:id="0" w:name="_Hlk106834738"/>
            <w:r w:rsidRPr="006170F8">
              <w:rPr>
                <w:rFonts w:ascii="Times" w:hAnsi="Times"/>
                <w:color w:val="000000"/>
                <w:sz w:val="24"/>
                <w:szCs w:val="24"/>
              </w:rPr>
              <w:t>[</w:t>
            </w:r>
            <w:bookmarkStart w:id="1" w:name="_Hlk106834419"/>
            <w:r w:rsidRPr="006170F8">
              <w:rPr>
                <w:rFonts w:ascii="Times" w:hAnsi="Times"/>
                <w:color w:val="000000"/>
                <w:sz w:val="24"/>
                <w:szCs w:val="24"/>
              </w:rPr>
              <w:t>w:]</w:t>
            </w:r>
            <w:r w:rsidRPr="006170F8">
              <w:rPr>
                <w:rFonts w:ascii="Times" w:hAnsi="Times"/>
                <w:i/>
                <w:i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" w:hAnsi="Times"/>
                <w:i/>
                <w:iCs/>
                <w:color w:val="000000"/>
                <w:sz w:val="24"/>
                <w:szCs w:val="24"/>
              </w:rPr>
              <w:t>„</w:t>
            </w:r>
            <w:r w:rsidRPr="006170F8">
              <w:rPr>
                <w:rFonts w:ascii="Times" w:hAnsi="Times"/>
                <w:iCs/>
                <w:color w:val="000000"/>
                <w:sz w:val="24"/>
                <w:szCs w:val="24"/>
              </w:rPr>
              <w:t>Muzealnictwo</w:t>
            </w:r>
            <w:r>
              <w:rPr>
                <w:rFonts w:ascii="Times" w:hAnsi="Times"/>
                <w:iCs/>
                <w:color w:val="000000"/>
                <w:sz w:val="24"/>
                <w:szCs w:val="24"/>
              </w:rPr>
              <w:t>”,</w:t>
            </w:r>
            <w:r w:rsidRPr="006170F8">
              <w:rPr>
                <w:rFonts w:ascii="Times" w:hAnsi="Times"/>
                <w:color w:val="000000"/>
                <w:sz w:val="24"/>
                <w:szCs w:val="24"/>
              </w:rPr>
              <w:t xml:space="preserve"> </w:t>
            </w:r>
            <w:bookmarkEnd w:id="0"/>
            <w:r w:rsidRPr="006170F8">
              <w:rPr>
                <w:rFonts w:ascii="Times" w:hAnsi="Times"/>
                <w:color w:val="000000"/>
                <w:sz w:val="24"/>
                <w:szCs w:val="24"/>
              </w:rPr>
              <w:t>T. 49, Warszawa 2008</w:t>
            </w:r>
            <w:bookmarkEnd w:id="1"/>
            <w:r w:rsidRPr="006170F8">
              <w:rPr>
                <w:rFonts w:ascii="Times" w:hAnsi="Times"/>
                <w:color w:val="000000"/>
                <w:sz w:val="24"/>
                <w:szCs w:val="24"/>
              </w:rPr>
              <w:t>, s. 200-203</w:t>
            </w:r>
            <w:r>
              <w:rPr>
                <w:rFonts w:ascii="Times" w:hAnsi="Times"/>
                <w:color w:val="000000"/>
                <w:sz w:val="24"/>
                <w:szCs w:val="24"/>
              </w:rPr>
              <w:t xml:space="preserve"> (</w:t>
            </w:r>
            <w:hyperlink r:id="rId10" w:history="1">
              <w:r w:rsidRPr="003D19BE">
                <w:rPr>
                  <w:rStyle w:val="Hipercze"/>
                  <w:rFonts w:ascii="Times" w:hAnsi="Times"/>
                  <w:sz w:val="24"/>
                  <w:szCs w:val="24"/>
                </w:rPr>
                <w:t>https://muzealnictworocznik.com/api/files/view/20223.pdf</w:t>
              </w:r>
            </w:hyperlink>
          </w:p>
          <w:p w14:paraId="1C88E2EE" w14:textId="77777777" w:rsidR="0022780B" w:rsidRDefault="0022780B" w:rsidP="0022780B">
            <w:pPr>
              <w:pStyle w:val="Akapitzlist"/>
              <w:numPr>
                <w:ilvl w:val="0"/>
                <w:numId w:val="5"/>
              </w:numPr>
              <w:rPr>
                <w:rFonts w:ascii="Times" w:hAnsi="Times"/>
              </w:rPr>
            </w:pPr>
            <w:r w:rsidRPr="006224EE">
              <w:rPr>
                <w:rFonts w:ascii="Times" w:hAnsi="Times"/>
              </w:rPr>
              <w:lastRenderedPageBreak/>
              <w:t xml:space="preserve">Pater R., </w:t>
            </w:r>
            <w:r w:rsidRPr="006224EE">
              <w:rPr>
                <w:rFonts w:ascii="Times" w:hAnsi="Times"/>
                <w:i/>
              </w:rPr>
              <w:t>Standardy edukacji muzealnej</w:t>
            </w:r>
            <w:r w:rsidRPr="006224EE">
              <w:rPr>
                <w:rFonts w:ascii="Times" w:hAnsi="Times"/>
              </w:rPr>
              <w:t>, „Muzealnictwo” 2012, nr 53, s. 134–143. [</w:t>
            </w:r>
            <w:hyperlink r:id="rId11" w:history="1">
              <w:r w:rsidRPr="006224EE">
                <w:rPr>
                  <w:rStyle w:val="Hipercze"/>
                  <w:rFonts w:ascii="Times" w:hAnsi="Times"/>
                </w:rPr>
                <w:t>https://ruj.uj.edu.pl/xmlui/bitstream/handle/item/20154/pater_w_poszukiwaniu_standardow_edukacji_muzealnej_2012.pdf?sequence=1&amp;isAllowed=y</w:t>
              </w:r>
            </w:hyperlink>
            <w:r w:rsidRPr="006224EE">
              <w:rPr>
                <w:rFonts w:ascii="Times" w:hAnsi="Times"/>
              </w:rPr>
              <w:t>]</w:t>
            </w:r>
          </w:p>
          <w:p w14:paraId="0C136CF1" w14:textId="77777777" w:rsidR="0022780B" w:rsidRPr="006224EE" w:rsidRDefault="0022780B" w:rsidP="0022780B">
            <w:pPr>
              <w:pStyle w:val="Akapitzlist"/>
              <w:rPr>
                <w:rFonts w:ascii="Times" w:hAnsi="Times"/>
              </w:rPr>
            </w:pPr>
          </w:p>
          <w:p w14:paraId="4C28E5F8" w14:textId="77777777" w:rsidR="00D45A4A" w:rsidRPr="006224EE" w:rsidRDefault="00D45A4A" w:rsidP="006224EE">
            <w:pPr>
              <w:pStyle w:val="Akapitzlist"/>
              <w:numPr>
                <w:ilvl w:val="0"/>
                <w:numId w:val="5"/>
              </w:numPr>
              <w:rPr>
                <w:rFonts w:ascii="Times" w:hAnsi="Times" w:cs="Calibri"/>
                <w:bCs/>
                <w:color w:val="000000"/>
                <w:shd w:val="clear" w:color="auto" w:fill="FFFFFF"/>
              </w:rPr>
            </w:pPr>
            <w:r w:rsidRPr="006224EE">
              <w:rPr>
                <w:rFonts w:ascii="Times" w:hAnsi="Times" w:cs="Calibri"/>
                <w:bCs/>
                <w:i/>
                <w:color w:val="000000"/>
                <w:shd w:val="clear" w:color="auto" w:fill="FFFFFF"/>
              </w:rPr>
              <w:t xml:space="preserve">Edukacja muzealna w Polsce. Sytuacja, kontekst, perspektywy rozwoju. Raport o stanie edukacji muzealnej w Polsce, </w:t>
            </w:r>
            <w:r w:rsidRPr="006224EE">
              <w:rPr>
                <w:rFonts w:ascii="Times" w:hAnsi="Times" w:cs="Calibri"/>
                <w:bCs/>
                <w:color w:val="000000"/>
                <w:shd w:val="clear" w:color="auto" w:fill="FFFFFF"/>
              </w:rPr>
              <w:t>red. M. Szeląg, 2012.</w:t>
            </w:r>
          </w:p>
          <w:p w14:paraId="0A392C6A" w14:textId="77777777" w:rsidR="00D45A4A" w:rsidRPr="006170F8" w:rsidRDefault="00D45A4A" w:rsidP="003407FD">
            <w:pPr>
              <w:rPr>
                <w:rFonts w:ascii="Times" w:hAnsi="Times" w:cs="Calibri"/>
                <w:bCs/>
                <w:color w:val="000000"/>
                <w:shd w:val="clear" w:color="auto" w:fill="FFFFFF"/>
              </w:rPr>
            </w:pPr>
          </w:p>
          <w:p w14:paraId="2EA10278" w14:textId="77777777" w:rsidR="00E5456E" w:rsidRPr="006224EE" w:rsidRDefault="00E5456E" w:rsidP="006224EE">
            <w:pPr>
              <w:pStyle w:val="Akapitzlist"/>
              <w:numPr>
                <w:ilvl w:val="0"/>
                <w:numId w:val="5"/>
              </w:numPr>
              <w:autoSpaceDN w:val="0"/>
              <w:adjustRightInd w:val="0"/>
              <w:rPr>
                <w:rFonts w:ascii="Times" w:hAnsi="Times" w:cs="AppleSystemUIFont"/>
                <w:color w:val="000000"/>
              </w:rPr>
            </w:pPr>
            <w:proofErr w:type="spellStart"/>
            <w:r w:rsidRPr="006224EE">
              <w:rPr>
                <w:rFonts w:ascii="Times" w:hAnsi="Times" w:cs="AppleSystemUIFont"/>
                <w:color w:val="000000"/>
              </w:rPr>
              <w:t>Kranz</w:t>
            </w:r>
            <w:proofErr w:type="spellEnd"/>
            <w:r w:rsidR="006224EE">
              <w:rPr>
                <w:rFonts w:ascii="Times" w:hAnsi="Times" w:cs="AppleSystemUIFont"/>
                <w:color w:val="000000"/>
              </w:rPr>
              <w:t xml:space="preserve"> T.</w:t>
            </w:r>
            <w:r w:rsidRPr="006224EE">
              <w:rPr>
                <w:rFonts w:ascii="Times" w:hAnsi="Times" w:cs="AppleSystemUIFont"/>
                <w:color w:val="000000"/>
              </w:rPr>
              <w:t xml:space="preserve">, </w:t>
            </w:r>
            <w:r w:rsidRPr="006224EE">
              <w:rPr>
                <w:rFonts w:ascii="Times" w:hAnsi="Times" w:cs="AppleSystemUIFont"/>
                <w:i/>
                <w:iCs/>
                <w:color w:val="000000"/>
              </w:rPr>
              <w:t>Pedagogika pamięci jako forma edukacji muzealnej</w:t>
            </w:r>
            <w:r w:rsidRPr="006224EE">
              <w:rPr>
                <w:rFonts w:ascii="Times" w:hAnsi="Times" w:cs="AppleSystemUIFont"/>
                <w:color w:val="000000"/>
              </w:rPr>
              <w:t xml:space="preserve"> </w:t>
            </w:r>
            <w:r w:rsidR="00A91BCC" w:rsidRPr="00A43618">
              <w:t xml:space="preserve">[w:] Wizyty edukacyjne w Państwowym Muzeum na Majdanku. Poradnik dla nauczyciela, red. T. </w:t>
            </w:r>
            <w:proofErr w:type="spellStart"/>
            <w:r w:rsidR="00A91BCC" w:rsidRPr="00A43618">
              <w:t>Kranz</w:t>
            </w:r>
            <w:proofErr w:type="spellEnd"/>
            <w:r w:rsidR="00A91BCC" w:rsidRPr="00A43618">
              <w:t xml:space="preserve">, Lublin 2012. </w:t>
            </w:r>
            <w:r w:rsidRPr="006224EE">
              <w:rPr>
                <w:rFonts w:ascii="Times" w:hAnsi="Times" w:cs="AppleSystemUIFont"/>
                <w:color w:val="000000"/>
              </w:rPr>
              <w:t>(</w:t>
            </w:r>
            <w:hyperlink r:id="rId12" w:history="1">
              <w:r w:rsidRPr="006224EE">
                <w:rPr>
                  <w:rStyle w:val="Hipercze"/>
                  <w:rFonts w:ascii="Times" w:hAnsi="Times" w:cs="AppleSystemUIFont"/>
                </w:rPr>
                <w:t>https://www.majdanek.eu/pl/education/pedagogika_pamieci/1</w:t>
              </w:r>
            </w:hyperlink>
            <w:r w:rsidRPr="006224EE">
              <w:rPr>
                <w:rFonts w:ascii="Times" w:hAnsi="Times" w:cs="AppleSystemUIFont"/>
                <w:color w:val="000000"/>
              </w:rPr>
              <w:t>)</w:t>
            </w:r>
          </w:p>
          <w:p w14:paraId="290583F9" w14:textId="77777777" w:rsidR="009A413D" w:rsidRPr="006170F8" w:rsidRDefault="009A413D" w:rsidP="003407FD">
            <w:pPr>
              <w:autoSpaceDN w:val="0"/>
              <w:adjustRightInd w:val="0"/>
              <w:rPr>
                <w:rFonts w:ascii="Times" w:hAnsi="Times" w:cs="AppleSystemUIFont"/>
                <w:color w:val="000000"/>
              </w:rPr>
            </w:pPr>
          </w:p>
          <w:p w14:paraId="68F21D90" w14:textId="77777777" w:rsidR="00D45A4A" w:rsidRPr="006170F8" w:rsidRDefault="00D45A4A" w:rsidP="003407FD">
            <w:pPr>
              <w:widowControl w:val="0"/>
              <w:suppressAutoHyphens/>
              <w:autoSpaceDE w:val="0"/>
              <w:rPr>
                <w:rFonts w:ascii="Times" w:hAnsi="Times" w:cs="Arial"/>
              </w:rPr>
            </w:pPr>
          </w:p>
        </w:tc>
      </w:tr>
    </w:tbl>
    <w:p w14:paraId="13C326F3" w14:textId="77777777" w:rsidR="00134F20" w:rsidRDefault="00134F20" w:rsidP="00134F20">
      <w:pPr>
        <w:ind w:left="360"/>
        <w:jc w:val="center"/>
        <w:rPr>
          <w:rFonts w:ascii="Times" w:hAnsi="Times" w:cs="Arial"/>
        </w:rPr>
      </w:pPr>
    </w:p>
    <w:p w14:paraId="55228217" w14:textId="77777777" w:rsidR="00D45A4A" w:rsidRPr="006170F8" w:rsidRDefault="00D45A4A" w:rsidP="00D45A4A">
      <w:pPr>
        <w:widowControl w:val="0"/>
        <w:suppressAutoHyphens/>
        <w:autoSpaceDE w:val="0"/>
        <w:rPr>
          <w:rFonts w:ascii="Times" w:hAnsi="Times" w:cs="Arial"/>
          <w:b/>
        </w:rPr>
      </w:pPr>
      <w:r w:rsidRPr="006170F8">
        <w:rPr>
          <w:rFonts w:ascii="Times" w:hAnsi="Times" w:cs="Arial"/>
          <w:b/>
        </w:rPr>
        <w:t>Wykaz literatury uzupełniającej</w:t>
      </w:r>
      <w:r>
        <w:rPr>
          <w:rFonts w:ascii="Times" w:hAnsi="Times" w:cs="Arial"/>
          <w:b/>
        </w:rPr>
        <w:t>:</w:t>
      </w:r>
    </w:p>
    <w:p w14:paraId="4853B841" w14:textId="77777777" w:rsidR="00D45A4A" w:rsidRPr="006170F8" w:rsidRDefault="00D45A4A" w:rsidP="00D45A4A">
      <w:pPr>
        <w:widowControl w:val="0"/>
        <w:suppressAutoHyphens/>
        <w:autoSpaceDE w:val="0"/>
        <w:rPr>
          <w:rFonts w:ascii="Times" w:hAnsi="Times" w:cs="Arial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34"/>
      </w:tblGrid>
      <w:tr w:rsidR="00D45A4A" w:rsidRPr="006170F8" w14:paraId="1797CA3F" w14:textId="77777777" w:rsidTr="003407FD">
        <w:trPr>
          <w:trHeight w:val="1112"/>
        </w:trPr>
        <w:tc>
          <w:tcPr>
            <w:tcW w:w="9622" w:type="dxa"/>
          </w:tcPr>
          <w:p w14:paraId="00BDFDCA" w14:textId="77777777" w:rsidR="00BA0F16" w:rsidRDefault="00662E00" w:rsidP="00BA0F16">
            <w:pPr>
              <w:pStyle w:val="Akapitzlist"/>
              <w:numPr>
                <w:ilvl w:val="0"/>
                <w:numId w:val="6"/>
              </w:numPr>
              <w:rPr>
                <w:rFonts w:ascii="Times" w:hAnsi="Times"/>
                <w:color w:val="000000"/>
              </w:rPr>
            </w:pPr>
            <w:r>
              <w:t>Brodzka-</w:t>
            </w:r>
            <w:proofErr w:type="spellStart"/>
            <w:r>
              <w:t>Bestry</w:t>
            </w:r>
            <w:proofErr w:type="spellEnd"/>
            <w:r>
              <w:t xml:space="preserve"> M., </w:t>
            </w:r>
            <w:r w:rsidRPr="006224EE">
              <w:rPr>
                <w:i/>
                <w:iCs/>
              </w:rPr>
              <w:t>Działalność edukacyjna Muzeum w Wersalu i wybranych muzeach francuskich. Metody pracy</w:t>
            </w:r>
            <w:r>
              <w:t>, „</w:t>
            </w:r>
            <w:r w:rsidRPr="006224EE">
              <w:rPr>
                <w:rFonts w:ascii="Times" w:hAnsi="Times"/>
              </w:rPr>
              <w:t>Muzealnictwo” 2012, nr 56, s. 104-114 (</w:t>
            </w:r>
            <w:hyperlink r:id="rId13" w:history="1">
              <w:r w:rsidRPr="006224EE">
                <w:rPr>
                  <w:rStyle w:val="Hipercze"/>
                  <w:rFonts w:ascii="Times" w:hAnsi="Times"/>
                </w:rPr>
                <w:t>https://muzealnictworocznik.com/api/files/view/20387.pdf</w:t>
              </w:r>
            </w:hyperlink>
            <w:r w:rsidRPr="006224EE">
              <w:rPr>
                <w:rFonts w:ascii="Times" w:hAnsi="Times"/>
                <w:color w:val="000000"/>
              </w:rPr>
              <w:t>)</w:t>
            </w:r>
          </w:p>
          <w:p w14:paraId="50125231" w14:textId="77777777" w:rsidR="00BA0F16" w:rsidRDefault="00BA0F16" w:rsidP="00BA0F16">
            <w:pPr>
              <w:pStyle w:val="Akapitzlist"/>
              <w:rPr>
                <w:rFonts w:ascii="Times" w:hAnsi="Times"/>
                <w:color w:val="000000"/>
              </w:rPr>
            </w:pPr>
          </w:p>
          <w:p w14:paraId="2BD0F9A1" w14:textId="77777777" w:rsidR="00BA0F16" w:rsidRDefault="00BA0F16" w:rsidP="00BA0F16">
            <w:pPr>
              <w:pStyle w:val="Akapitzlist"/>
              <w:numPr>
                <w:ilvl w:val="0"/>
                <w:numId w:val="6"/>
              </w:numPr>
              <w:rPr>
                <w:rFonts w:ascii="Times" w:hAnsi="Times"/>
                <w:color w:val="000000"/>
              </w:rPr>
            </w:pPr>
            <w:r w:rsidRPr="006224EE">
              <w:rPr>
                <w:rFonts w:ascii="Times" w:hAnsi="Times"/>
                <w:color w:val="000000"/>
              </w:rPr>
              <w:t xml:space="preserve">Folga-Januszewska D., Grygiel E., </w:t>
            </w:r>
            <w:r w:rsidRPr="006224EE">
              <w:rPr>
                <w:rFonts w:ascii="Times" w:hAnsi="Times"/>
                <w:i/>
                <w:color w:val="000000"/>
              </w:rPr>
              <w:t>Edukacja w muzeum rzeczywistym i wirtualnym</w:t>
            </w:r>
            <w:r w:rsidRPr="006224EE">
              <w:rPr>
                <w:rFonts w:ascii="Times" w:hAnsi="Times"/>
                <w:color w:val="000000"/>
              </w:rPr>
              <w:t>, Kraków 2013</w:t>
            </w:r>
          </w:p>
          <w:p w14:paraId="5A25747A" w14:textId="77777777" w:rsidR="00BA0F16" w:rsidRDefault="00BA0F16" w:rsidP="00BA0F16">
            <w:pPr>
              <w:pStyle w:val="Akapitzlist"/>
              <w:rPr>
                <w:rFonts w:ascii="Times" w:hAnsi="Times"/>
                <w:color w:val="000000"/>
              </w:rPr>
            </w:pPr>
          </w:p>
          <w:p w14:paraId="65B2EEF9" w14:textId="77777777" w:rsidR="00BA0F16" w:rsidRPr="00BA0F16" w:rsidRDefault="00BA0F16" w:rsidP="00BA0F16">
            <w:pPr>
              <w:pStyle w:val="Akapitzlist"/>
              <w:numPr>
                <w:ilvl w:val="0"/>
                <w:numId w:val="6"/>
              </w:numPr>
              <w:rPr>
                <w:rFonts w:ascii="Times" w:hAnsi="Times"/>
                <w:color w:val="000000"/>
              </w:rPr>
            </w:pPr>
            <w:r w:rsidRPr="00BA0F16">
              <w:rPr>
                <w:rFonts w:ascii="Times" w:hAnsi="Times"/>
              </w:rPr>
              <w:t xml:space="preserve">Gaj R., </w:t>
            </w:r>
            <w:r w:rsidRPr="00BA0F16">
              <w:rPr>
                <w:rFonts w:ascii="Times" w:hAnsi="Times"/>
                <w:i/>
              </w:rPr>
              <w:t>Muzeum miejscem edukacji</w:t>
            </w:r>
            <w:r w:rsidRPr="00BA0F16">
              <w:rPr>
                <w:rFonts w:ascii="Times" w:hAnsi="Times"/>
              </w:rPr>
              <w:t>, „Krakowskie Studia Małopolskie”, nr 6, 2002.</w:t>
            </w:r>
          </w:p>
          <w:p w14:paraId="350F081E" w14:textId="77777777" w:rsidR="00BA0F16" w:rsidRDefault="00BA0F16" w:rsidP="00BA0F16">
            <w:pPr>
              <w:rPr>
                <w:rFonts w:ascii="Times" w:hAnsi="Times"/>
              </w:rPr>
            </w:pPr>
            <w:r w:rsidRPr="006224EE">
              <w:rPr>
                <w:rFonts w:ascii="Times" w:hAnsi="Times"/>
              </w:rPr>
              <w:t>(</w:t>
            </w:r>
            <w:hyperlink r:id="rId14" w:history="1">
              <w:r w:rsidRPr="006224EE">
                <w:rPr>
                  <w:rStyle w:val="Hipercze"/>
                  <w:rFonts w:ascii="Times" w:hAnsi="Times"/>
                </w:rPr>
                <w:t>https://ruj.uj.edu.pl/xmlui/bitstream/handle/item/64403/gaj_muzeum_miejscem_edukacji_2002.pdf?sequence=1&amp;isAllowed=y</w:t>
              </w:r>
            </w:hyperlink>
            <w:r w:rsidRPr="006224EE">
              <w:rPr>
                <w:rFonts w:ascii="Times" w:hAnsi="Times"/>
              </w:rPr>
              <w:t>)</w:t>
            </w:r>
          </w:p>
          <w:p w14:paraId="09B8D95D" w14:textId="77777777" w:rsidR="00BA0F16" w:rsidRPr="006224EE" w:rsidRDefault="00BA0F16" w:rsidP="00BA0F16">
            <w:pPr>
              <w:rPr>
                <w:rFonts w:ascii="Times" w:hAnsi="Times"/>
              </w:rPr>
            </w:pPr>
          </w:p>
          <w:p w14:paraId="31C099F1" w14:textId="77777777" w:rsidR="006224EE" w:rsidRPr="006224EE" w:rsidRDefault="006224EE" w:rsidP="00BA0F16">
            <w:pPr>
              <w:pStyle w:val="Akapitzlist"/>
              <w:numPr>
                <w:ilvl w:val="0"/>
                <w:numId w:val="6"/>
              </w:numPr>
              <w:autoSpaceDN w:val="0"/>
              <w:adjustRightInd w:val="0"/>
              <w:rPr>
                <w:rFonts w:ascii="Times" w:hAnsi="Times"/>
              </w:rPr>
            </w:pPr>
            <w:proofErr w:type="spellStart"/>
            <w:r w:rsidRPr="006224EE">
              <w:rPr>
                <w:rFonts w:ascii="Times" w:hAnsi="Times"/>
              </w:rPr>
              <w:t>Mallek</w:t>
            </w:r>
            <w:proofErr w:type="spellEnd"/>
            <w:r w:rsidRPr="006224EE">
              <w:rPr>
                <w:rFonts w:ascii="Times" w:hAnsi="Times"/>
              </w:rPr>
              <w:t xml:space="preserve"> A., </w:t>
            </w:r>
            <w:r w:rsidRPr="006224EE">
              <w:rPr>
                <w:rFonts w:ascii="Times" w:hAnsi="Times"/>
                <w:i/>
                <w:iCs/>
              </w:rPr>
              <w:t xml:space="preserve">Pedagogika muzealna. Cele, idea, kierunek rozwoju i zastosowanie w praktyce na przykładzie „lekcji muzealnej” w polskim muzeum historycznym. </w:t>
            </w:r>
            <w:r w:rsidRPr="006224EE">
              <w:rPr>
                <w:rFonts w:ascii="Times" w:hAnsi="Times"/>
              </w:rPr>
              <w:t>„Problemy wczesnej edukacji”, Nr 1 (28), 2015, s. 114-127</w:t>
            </w:r>
          </w:p>
          <w:p w14:paraId="433FE523" w14:textId="77777777" w:rsidR="006224EE" w:rsidRPr="006224EE" w:rsidRDefault="006224EE" w:rsidP="006224EE">
            <w:pPr>
              <w:autoSpaceDN w:val="0"/>
              <w:adjustRightInd w:val="0"/>
              <w:rPr>
                <w:rFonts w:ascii="Times" w:hAnsi="Times" w:cs="AppleSystemUIFont"/>
                <w:color w:val="000000"/>
              </w:rPr>
            </w:pPr>
            <w:r>
              <w:rPr>
                <w:rFonts w:ascii="Times" w:hAnsi="Times" w:cs="AppleSystemUIFont"/>
                <w:color w:val="000000"/>
              </w:rPr>
              <w:t xml:space="preserve">            </w:t>
            </w:r>
            <w:r w:rsidRPr="006224EE">
              <w:rPr>
                <w:rFonts w:ascii="Times" w:hAnsi="Times" w:cs="AppleSystemUIFont"/>
                <w:color w:val="000000"/>
              </w:rPr>
              <w:t>(</w:t>
            </w:r>
            <w:hyperlink r:id="rId15" w:history="1">
              <w:r w:rsidRPr="006224EE">
                <w:rPr>
                  <w:rStyle w:val="Hipercze"/>
                  <w:rFonts w:ascii="Times" w:hAnsi="Times" w:cs="AppleSystemUIFont"/>
                </w:rPr>
                <w:t>https://czasopisma.bg.ug.edu.pl/index.php/pwe/article/view/850/587</w:t>
              </w:r>
            </w:hyperlink>
            <w:r w:rsidRPr="006224EE">
              <w:rPr>
                <w:rFonts w:ascii="Times" w:hAnsi="Times" w:cs="AppleSystemUIFont"/>
                <w:color w:val="000000"/>
              </w:rPr>
              <w:t>)</w:t>
            </w:r>
          </w:p>
          <w:p w14:paraId="78BEFD2A" w14:textId="77777777" w:rsidR="009A413D" w:rsidRDefault="009A413D" w:rsidP="00662E00">
            <w:pPr>
              <w:rPr>
                <w:rFonts w:ascii="Times" w:hAnsi="Times"/>
                <w:color w:val="000000"/>
              </w:rPr>
            </w:pPr>
          </w:p>
          <w:p w14:paraId="7805D679" w14:textId="77777777" w:rsidR="00BA0F16" w:rsidRDefault="00BA0F16" w:rsidP="00BA0F16">
            <w:pPr>
              <w:pStyle w:val="Akapitzlist"/>
              <w:numPr>
                <w:ilvl w:val="0"/>
                <w:numId w:val="6"/>
              </w:numPr>
              <w:rPr>
                <w:rFonts w:ascii="Times" w:hAnsi="Times" w:cs="Calibri"/>
                <w:color w:val="000000"/>
              </w:rPr>
            </w:pPr>
            <w:r w:rsidRPr="006224EE">
              <w:rPr>
                <w:rFonts w:ascii="Times" w:hAnsi="Times" w:cs="Calibri"/>
                <w:i/>
                <w:color w:val="000000"/>
              </w:rPr>
              <w:t>Muzea i uczenie się przez całe życie – podręcznik europejski</w:t>
            </w:r>
            <w:r w:rsidRPr="006224EE">
              <w:rPr>
                <w:rFonts w:ascii="Times" w:hAnsi="Times" w:cs="Calibri"/>
                <w:color w:val="000000"/>
              </w:rPr>
              <w:t xml:space="preserve"> [</w:t>
            </w:r>
            <w:hyperlink r:id="rId16" w:history="1">
              <w:r w:rsidRPr="006224EE">
                <w:rPr>
                  <w:rStyle w:val="Hipercze"/>
                  <w:rFonts w:ascii="Times" w:hAnsi="Times" w:cs="Calibri"/>
                </w:rPr>
                <w:t>https://www.nim.gov.pl/files/publications/13/LLML_Handbook-i.pdf</w:t>
              </w:r>
            </w:hyperlink>
            <w:r w:rsidRPr="006224EE">
              <w:rPr>
                <w:rFonts w:ascii="Times" w:hAnsi="Times" w:cs="Calibri"/>
                <w:color w:val="000000"/>
              </w:rPr>
              <w:t>]</w:t>
            </w:r>
          </w:p>
          <w:p w14:paraId="27A76422" w14:textId="77777777" w:rsidR="00BA0F16" w:rsidRPr="006224EE" w:rsidRDefault="00BA0F16" w:rsidP="00BA0F16">
            <w:pPr>
              <w:pStyle w:val="Akapitzlist"/>
              <w:rPr>
                <w:rFonts w:ascii="Times" w:hAnsi="Times" w:cs="Calibri"/>
                <w:color w:val="000000"/>
              </w:rPr>
            </w:pPr>
          </w:p>
          <w:p w14:paraId="5676EDB2" w14:textId="77777777" w:rsidR="009A413D" w:rsidRDefault="009A413D" w:rsidP="00BA0F16">
            <w:pPr>
              <w:pStyle w:val="Tekstprzypisudolnego"/>
              <w:numPr>
                <w:ilvl w:val="0"/>
                <w:numId w:val="6"/>
              </w:numPr>
              <w:spacing w:after="240"/>
              <w:rPr>
                <w:rFonts w:ascii="Times" w:hAnsi="Times"/>
                <w:color w:val="000000"/>
                <w:sz w:val="24"/>
                <w:szCs w:val="24"/>
              </w:rPr>
            </w:pPr>
            <w:r w:rsidRPr="006170F8">
              <w:rPr>
                <w:rFonts w:ascii="Times" w:hAnsi="Times"/>
                <w:color w:val="000000"/>
                <w:sz w:val="24"/>
                <w:szCs w:val="24"/>
              </w:rPr>
              <w:t xml:space="preserve">Pater R., </w:t>
            </w:r>
            <w:r w:rsidRPr="006170F8">
              <w:rPr>
                <w:rFonts w:ascii="Times" w:hAnsi="Times"/>
                <w:i/>
                <w:color w:val="000000"/>
                <w:sz w:val="24"/>
                <w:szCs w:val="24"/>
              </w:rPr>
              <w:t>Edukacja muzealna – muzea dla dzieci i młodzieży</w:t>
            </w:r>
            <w:r w:rsidRPr="006170F8">
              <w:rPr>
                <w:rFonts w:ascii="Times" w:hAnsi="Times"/>
                <w:color w:val="000000"/>
                <w:sz w:val="24"/>
                <w:szCs w:val="24"/>
              </w:rPr>
              <w:t>, Kraków 2016</w:t>
            </w:r>
            <w:r>
              <w:rPr>
                <w:rFonts w:ascii="Times" w:hAnsi="Times"/>
                <w:color w:val="000000"/>
                <w:sz w:val="24"/>
                <w:szCs w:val="24"/>
              </w:rPr>
              <w:t xml:space="preserve"> (</w:t>
            </w:r>
            <w:hyperlink r:id="rId17" w:history="1">
              <w:r w:rsidRPr="003D19BE">
                <w:rPr>
                  <w:rStyle w:val="Hipercze"/>
                  <w:rFonts w:ascii="Times" w:hAnsi="Times"/>
                  <w:sz w:val="24"/>
                  <w:szCs w:val="24"/>
                </w:rPr>
                <w:t>https://ruj.uj.edu.pl/xmlui/bitstream/handle/item/33520/pater_edukacja_muzealna_2016.pdf?sequence=1&amp;isAllowed=y</w:t>
              </w:r>
            </w:hyperlink>
            <w:r>
              <w:rPr>
                <w:rFonts w:ascii="Times" w:hAnsi="Times"/>
                <w:color w:val="000000"/>
                <w:sz w:val="24"/>
                <w:szCs w:val="24"/>
              </w:rPr>
              <w:t>)</w:t>
            </w:r>
          </w:p>
          <w:p w14:paraId="30511F35" w14:textId="77777777" w:rsidR="006224EE" w:rsidRPr="006224EE" w:rsidRDefault="006224EE" w:rsidP="00BA0F16">
            <w:pPr>
              <w:pStyle w:val="Akapitzlist"/>
              <w:numPr>
                <w:ilvl w:val="0"/>
                <w:numId w:val="6"/>
              </w:numPr>
              <w:rPr>
                <w:i/>
                <w:iCs/>
              </w:rPr>
            </w:pPr>
            <w:r w:rsidRPr="006224EE">
              <w:rPr>
                <w:i/>
                <w:iCs/>
              </w:rPr>
              <w:t>Pedagogika pamięci. O teorii i praktyce edukacji w muzeach martyrologicznych</w:t>
            </w:r>
          </w:p>
          <w:p w14:paraId="48A87E4D" w14:textId="77777777" w:rsidR="006224EE" w:rsidRDefault="006224EE" w:rsidP="006224EE">
            <w:pPr>
              <w:pStyle w:val="Akapitzlist"/>
            </w:pPr>
            <w:proofErr w:type="spellStart"/>
            <w:r>
              <w:t>Kranz</w:t>
            </w:r>
            <w:proofErr w:type="spellEnd"/>
            <w:r>
              <w:t xml:space="preserve"> T. (red.), Majdanek 2018</w:t>
            </w:r>
          </w:p>
          <w:p w14:paraId="49206A88" w14:textId="77777777" w:rsidR="006224EE" w:rsidRPr="00E5456E" w:rsidRDefault="006224EE" w:rsidP="006224EE"/>
          <w:p w14:paraId="34EA1B84" w14:textId="77777777" w:rsidR="00A91BCC" w:rsidRDefault="00E5456E" w:rsidP="00BA0F16">
            <w:pPr>
              <w:pStyle w:val="Akapitzlist"/>
              <w:numPr>
                <w:ilvl w:val="0"/>
                <w:numId w:val="6"/>
              </w:numPr>
            </w:pPr>
            <w:r>
              <w:t xml:space="preserve">Węglińska W, </w:t>
            </w:r>
            <w:r w:rsidRPr="006224EE">
              <w:rPr>
                <w:i/>
                <w:iCs/>
              </w:rPr>
              <w:t xml:space="preserve">Edukacja w muzeach martyrologicznych na przykładzie wybranych działań Muzeum Stutthof w Sztutowie, </w:t>
            </w:r>
            <w:r w:rsidR="00A91BCC" w:rsidRPr="006224EE">
              <w:rPr>
                <w:i/>
                <w:iCs/>
              </w:rPr>
              <w:t>„</w:t>
            </w:r>
            <w:r w:rsidR="00A91BCC">
              <w:t xml:space="preserve">Studia </w:t>
            </w:r>
            <w:proofErr w:type="spellStart"/>
            <w:r w:rsidR="00A91BCC">
              <w:t>Historica</w:t>
            </w:r>
            <w:proofErr w:type="spellEnd"/>
            <w:r w:rsidR="00A91BCC">
              <w:t xml:space="preserve"> </w:t>
            </w:r>
            <w:proofErr w:type="spellStart"/>
            <w:r w:rsidR="00A91BCC">
              <w:t>Gedanensis</w:t>
            </w:r>
            <w:proofErr w:type="spellEnd"/>
            <w:r w:rsidR="00A91BCC">
              <w:t xml:space="preserve">”, t. X (2019), s. 217-229 </w:t>
            </w:r>
          </w:p>
          <w:p w14:paraId="1038188D" w14:textId="77777777" w:rsidR="00A91BCC" w:rsidRDefault="00A91BCC" w:rsidP="006224EE">
            <w:pPr>
              <w:pStyle w:val="Akapitzlist"/>
            </w:pPr>
            <w:r>
              <w:t>(</w:t>
            </w:r>
            <w:hyperlink r:id="rId18" w:history="1">
              <w:r w:rsidRPr="003D19BE">
                <w:rPr>
                  <w:rStyle w:val="Hipercze"/>
                </w:rPr>
                <w:t>file:///Users/PT/Downloads/W%C4%99gli%C5%84ska_Studia_Historica_Gedanensia_10.pdf</w:t>
              </w:r>
            </w:hyperlink>
            <w:r>
              <w:t>)</w:t>
            </w:r>
          </w:p>
          <w:p w14:paraId="67B7A70C" w14:textId="77777777" w:rsidR="006224EE" w:rsidRDefault="006224EE" w:rsidP="00A91BCC"/>
          <w:p w14:paraId="61045110" w14:textId="77777777" w:rsidR="006224EE" w:rsidRDefault="006224EE" w:rsidP="00BA0F16">
            <w:pPr>
              <w:pStyle w:val="Akapitzlist"/>
              <w:numPr>
                <w:ilvl w:val="0"/>
                <w:numId w:val="6"/>
              </w:numPr>
              <w:rPr>
                <w:rFonts w:ascii="Times" w:hAnsi="Times"/>
                <w:color w:val="000000"/>
              </w:rPr>
            </w:pPr>
            <w:r w:rsidRPr="006224EE">
              <w:rPr>
                <w:rFonts w:ascii="Times" w:hAnsi="Times"/>
                <w:color w:val="000000"/>
              </w:rPr>
              <w:t>Czajkowska</w:t>
            </w:r>
            <w:r w:rsidR="00BA0F16">
              <w:rPr>
                <w:rFonts w:ascii="Times" w:hAnsi="Times"/>
                <w:color w:val="000000"/>
              </w:rPr>
              <w:t xml:space="preserve"> A.</w:t>
            </w:r>
            <w:r w:rsidRPr="006224EE">
              <w:rPr>
                <w:rFonts w:ascii="Times" w:hAnsi="Times"/>
                <w:color w:val="000000"/>
              </w:rPr>
              <w:t>, Trojański</w:t>
            </w:r>
            <w:r w:rsidR="00BA0F16">
              <w:rPr>
                <w:rFonts w:ascii="Times" w:hAnsi="Times"/>
                <w:color w:val="000000"/>
              </w:rPr>
              <w:t xml:space="preserve"> P. (red.)</w:t>
            </w:r>
            <w:r>
              <w:rPr>
                <w:rFonts w:ascii="Times" w:hAnsi="Times"/>
                <w:color w:val="000000"/>
              </w:rPr>
              <w:t xml:space="preserve">, </w:t>
            </w:r>
            <w:r w:rsidRPr="006224EE">
              <w:rPr>
                <w:rFonts w:ascii="Times" w:hAnsi="Times"/>
                <w:i/>
                <w:iCs/>
                <w:color w:val="000000"/>
              </w:rPr>
              <w:t>U podstaw pedagogiki pamięci Auschwitz i Holokaustu w kategorii Edukacja</w:t>
            </w:r>
            <w:r>
              <w:rPr>
                <w:rFonts w:ascii="Times" w:hAnsi="Times"/>
                <w:i/>
                <w:iCs/>
                <w:color w:val="000000"/>
              </w:rPr>
              <w:t>,</w:t>
            </w:r>
            <w:r w:rsidRPr="006224EE">
              <w:rPr>
                <w:rFonts w:ascii="Times" w:hAnsi="Times"/>
                <w:color w:val="000000"/>
              </w:rPr>
              <w:t xml:space="preserve"> </w:t>
            </w:r>
            <w:r>
              <w:rPr>
                <w:rFonts w:ascii="Times" w:hAnsi="Times"/>
                <w:color w:val="000000"/>
              </w:rPr>
              <w:t xml:space="preserve">Oświęcim </w:t>
            </w:r>
            <w:r w:rsidRPr="006224EE">
              <w:rPr>
                <w:rFonts w:ascii="Times" w:hAnsi="Times"/>
                <w:color w:val="000000"/>
              </w:rPr>
              <w:t>2018.</w:t>
            </w:r>
          </w:p>
          <w:p w14:paraId="71887C79" w14:textId="77777777" w:rsidR="006224EE" w:rsidRDefault="006224EE" w:rsidP="006224EE">
            <w:pPr>
              <w:pStyle w:val="Akapitzlist"/>
              <w:rPr>
                <w:rFonts w:ascii="Times" w:hAnsi="Times"/>
                <w:color w:val="000000"/>
              </w:rPr>
            </w:pPr>
          </w:p>
          <w:p w14:paraId="78A8725A" w14:textId="77777777" w:rsidR="006224EE" w:rsidRPr="006224EE" w:rsidRDefault="00BA0F16" w:rsidP="00BA0F16">
            <w:pPr>
              <w:pStyle w:val="Akapitzlist"/>
              <w:numPr>
                <w:ilvl w:val="0"/>
                <w:numId w:val="6"/>
              </w:numPr>
              <w:rPr>
                <w:rFonts w:ascii="Times" w:hAnsi="Times"/>
                <w:color w:val="000000"/>
              </w:rPr>
            </w:pPr>
            <w:r>
              <w:rPr>
                <w:rFonts w:ascii="Times" w:hAnsi="Times"/>
                <w:color w:val="000000"/>
              </w:rPr>
              <w:lastRenderedPageBreak/>
              <w:t xml:space="preserve">Trojański P. (red.), </w:t>
            </w:r>
            <w:r w:rsidR="006224EE" w:rsidRPr="006224EE">
              <w:rPr>
                <w:rFonts w:ascii="Times" w:hAnsi="Times"/>
                <w:i/>
                <w:iCs/>
                <w:color w:val="000000"/>
              </w:rPr>
              <w:t>Auschwitz i Holokaust. Dylematy i wyzwania polskiej edukacji</w:t>
            </w:r>
            <w:r w:rsidR="006224EE">
              <w:rPr>
                <w:rFonts w:ascii="Times" w:hAnsi="Times"/>
                <w:color w:val="000000"/>
              </w:rPr>
              <w:t>,  Oświęcim 2008.</w:t>
            </w:r>
          </w:p>
          <w:p w14:paraId="3B7FD67C" w14:textId="77777777" w:rsidR="00A91BCC" w:rsidRDefault="00A91BCC" w:rsidP="00A91BCC"/>
          <w:p w14:paraId="6C4CE547" w14:textId="77777777" w:rsidR="00E5456E" w:rsidRPr="006224EE" w:rsidRDefault="00E5456E" w:rsidP="00BA0F16">
            <w:pPr>
              <w:pStyle w:val="Akapitzlist"/>
              <w:numPr>
                <w:ilvl w:val="0"/>
                <w:numId w:val="6"/>
              </w:numPr>
              <w:rPr>
                <w:rFonts w:ascii="Times" w:eastAsia="FreeSerif" w:hAnsi="Times" w:cs="Calibri"/>
                <w:color w:val="000000"/>
              </w:rPr>
            </w:pPr>
            <w:proofErr w:type="spellStart"/>
            <w:r w:rsidRPr="006224EE">
              <w:rPr>
                <w:rFonts w:ascii="Times" w:eastAsia="FreeSerif" w:hAnsi="Times" w:cs="Calibri"/>
                <w:color w:val="000000"/>
              </w:rPr>
              <w:t>Turos</w:t>
            </w:r>
            <w:proofErr w:type="spellEnd"/>
            <w:r w:rsidRPr="006224EE">
              <w:rPr>
                <w:rFonts w:ascii="Times" w:eastAsia="FreeSerif" w:hAnsi="Times" w:cs="Calibri"/>
                <w:color w:val="000000"/>
              </w:rPr>
              <w:t xml:space="preserve"> L., </w:t>
            </w:r>
            <w:r w:rsidRPr="006224EE">
              <w:rPr>
                <w:rFonts w:ascii="Times" w:eastAsia="FreeSerif" w:hAnsi="Times" w:cs="Calibri"/>
                <w:i/>
                <w:color w:val="000000"/>
              </w:rPr>
              <w:t>Muzeum-swoista instytucja edukacyjna. Wybrane problemy w ujęciu historycznym i współczesnym</w:t>
            </w:r>
            <w:r w:rsidRPr="006224EE">
              <w:rPr>
                <w:rFonts w:ascii="Times" w:eastAsia="FreeSerif" w:hAnsi="Times" w:cs="Calibri"/>
                <w:color w:val="000000"/>
              </w:rPr>
              <w:t>, Warszawa 1999.</w:t>
            </w:r>
          </w:p>
          <w:p w14:paraId="38D6B9B6" w14:textId="77777777" w:rsidR="00E5456E" w:rsidRPr="006170F8" w:rsidRDefault="00E5456E" w:rsidP="00E5456E">
            <w:pPr>
              <w:rPr>
                <w:rFonts w:ascii="Times" w:eastAsia="FreeSerif" w:hAnsi="Times" w:cs="Calibri"/>
                <w:color w:val="000000"/>
              </w:rPr>
            </w:pPr>
          </w:p>
          <w:p w14:paraId="22F860BB" w14:textId="77777777" w:rsidR="00D45A4A" w:rsidRPr="006170F8" w:rsidRDefault="00D45A4A" w:rsidP="006224EE">
            <w:pPr>
              <w:rPr>
                <w:rFonts w:ascii="Times" w:hAnsi="Times" w:cs="Arial"/>
              </w:rPr>
            </w:pPr>
          </w:p>
        </w:tc>
      </w:tr>
    </w:tbl>
    <w:p w14:paraId="698536F5" w14:textId="77777777" w:rsidR="00D45A4A" w:rsidRPr="00134F20" w:rsidRDefault="00D45A4A" w:rsidP="00134F20">
      <w:pPr>
        <w:ind w:left="360"/>
        <w:jc w:val="center"/>
        <w:rPr>
          <w:rFonts w:ascii="Times" w:hAnsi="Times" w:cs="Arial"/>
        </w:rPr>
      </w:pPr>
    </w:p>
    <w:p w14:paraId="7BC1BAF2" w14:textId="77777777" w:rsidR="00134F20" w:rsidRPr="006170F8" w:rsidRDefault="00134F20" w:rsidP="00134F20">
      <w:pPr>
        <w:widowControl w:val="0"/>
        <w:suppressAutoHyphens/>
        <w:autoSpaceDE w:val="0"/>
        <w:ind w:left="360"/>
        <w:jc w:val="center"/>
        <w:rPr>
          <w:rFonts w:ascii="Times" w:hAnsi="Times" w:cs="Arial"/>
        </w:rPr>
      </w:pPr>
    </w:p>
    <w:p w14:paraId="0CCFC7CA" w14:textId="77777777" w:rsidR="00134F20" w:rsidRPr="006170F8" w:rsidRDefault="00134F20" w:rsidP="00134F20">
      <w:pPr>
        <w:widowControl w:val="0"/>
        <w:suppressAutoHyphens/>
        <w:autoSpaceDE w:val="0"/>
        <w:ind w:left="360"/>
        <w:jc w:val="center"/>
        <w:rPr>
          <w:rFonts w:ascii="Times" w:hAnsi="Times" w:cs="Arial"/>
        </w:rPr>
      </w:pPr>
      <w:r w:rsidRPr="006170F8">
        <w:rPr>
          <w:rFonts w:ascii="Times" w:hAnsi="Times" w:cs="Arial"/>
        </w:rPr>
        <w:t>Bilans godzinowy zgodny z CNPS (Całkowity Nakład Pracy Studenta)</w:t>
      </w:r>
    </w:p>
    <w:p w14:paraId="61C988F9" w14:textId="77777777" w:rsidR="00134F20" w:rsidRPr="006170F8" w:rsidRDefault="00134F20" w:rsidP="00134F20">
      <w:pPr>
        <w:widowControl w:val="0"/>
        <w:suppressAutoHyphens/>
        <w:autoSpaceDE w:val="0"/>
        <w:ind w:left="360"/>
        <w:jc w:val="center"/>
        <w:rPr>
          <w:rFonts w:ascii="Times" w:hAnsi="Times" w:cs="Arial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678"/>
        <w:gridCol w:w="5346"/>
        <w:gridCol w:w="1038"/>
      </w:tblGrid>
      <w:tr w:rsidR="00134F20" w:rsidRPr="006170F8" w14:paraId="09D06EFE" w14:textId="77777777" w:rsidTr="003407FD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7C25A664" w14:textId="77777777" w:rsidR="00134F20" w:rsidRPr="006170F8" w:rsidRDefault="00134F20" w:rsidP="00134F20">
            <w:pPr>
              <w:suppressAutoHyphens/>
              <w:ind w:left="360"/>
              <w:jc w:val="center"/>
              <w:rPr>
                <w:rFonts w:ascii="Times" w:hAnsi="Times" w:cs="Arial"/>
              </w:rPr>
            </w:pPr>
            <w:r w:rsidRPr="006170F8">
              <w:rPr>
                <w:rFonts w:ascii="Times" w:hAnsi="Times" w:cs="Arial"/>
              </w:rPr>
              <w:t>Ilość godzin w kontakcie z prowadzącymi</w:t>
            </w:r>
          </w:p>
        </w:tc>
        <w:tc>
          <w:tcPr>
            <w:tcW w:w="5750" w:type="dxa"/>
            <w:vAlign w:val="center"/>
          </w:tcPr>
          <w:p w14:paraId="5CF52D33" w14:textId="77777777" w:rsidR="00134F20" w:rsidRPr="006170F8" w:rsidRDefault="00134F20" w:rsidP="003407FD">
            <w:pPr>
              <w:suppressAutoHyphens/>
              <w:ind w:left="360"/>
              <w:jc w:val="center"/>
              <w:rPr>
                <w:rFonts w:ascii="Times" w:hAnsi="Times" w:cs="Arial"/>
              </w:rPr>
            </w:pPr>
            <w:r w:rsidRPr="006170F8">
              <w:rPr>
                <w:rFonts w:ascii="Times" w:hAnsi="Times" w:cs="Arial"/>
              </w:rPr>
              <w:t>Wykład</w:t>
            </w:r>
          </w:p>
        </w:tc>
        <w:tc>
          <w:tcPr>
            <w:tcW w:w="1066" w:type="dxa"/>
            <w:vAlign w:val="center"/>
          </w:tcPr>
          <w:p w14:paraId="4C2A823A" w14:textId="77777777" w:rsidR="00134F20" w:rsidRPr="006170F8" w:rsidRDefault="00134F20" w:rsidP="00B22421">
            <w:pPr>
              <w:suppressAutoHyphens/>
              <w:ind w:left="360"/>
              <w:jc w:val="center"/>
              <w:rPr>
                <w:rFonts w:ascii="Times" w:hAnsi="Times" w:cs="Arial"/>
              </w:rPr>
            </w:pPr>
            <w:r>
              <w:rPr>
                <w:rFonts w:ascii="Times" w:hAnsi="Times" w:cs="Arial"/>
              </w:rPr>
              <w:t>15</w:t>
            </w:r>
          </w:p>
        </w:tc>
      </w:tr>
      <w:tr w:rsidR="00134F20" w:rsidRPr="006170F8" w14:paraId="6656ECA9" w14:textId="77777777" w:rsidTr="003407FD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3B22BB7D" w14:textId="77777777" w:rsidR="00134F20" w:rsidRPr="006170F8" w:rsidRDefault="00134F20" w:rsidP="003407FD">
            <w:pPr>
              <w:suppressAutoHyphens/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5750" w:type="dxa"/>
            <w:vAlign w:val="center"/>
          </w:tcPr>
          <w:p w14:paraId="6D29A719" w14:textId="77777777" w:rsidR="00134F20" w:rsidRPr="006170F8" w:rsidRDefault="00134F20" w:rsidP="003407FD">
            <w:pPr>
              <w:suppressAutoHyphens/>
              <w:ind w:left="360"/>
              <w:jc w:val="center"/>
              <w:rPr>
                <w:rFonts w:ascii="Times" w:hAnsi="Times" w:cs="Arial"/>
              </w:rPr>
            </w:pPr>
            <w:r w:rsidRPr="006170F8">
              <w:rPr>
                <w:rFonts w:ascii="Times" w:hAnsi="Times" w:cs="Arial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41150DF2" w14:textId="77777777" w:rsidR="00134F20" w:rsidRPr="006170F8" w:rsidRDefault="00134F20" w:rsidP="00B22421">
            <w:pPr>
              <w:suppressAutoHyphens/>
              <w:ind w:left="360"/>
              <w:jc w:val="center"/>
              <w:rPr>
                <w:rFonts w:ascii="Times" w:hAnsi="Times" w:cs="Arial"/>
              </w:rPr>
            </w:pPr>
            <w:r w:rsidRPr="006170F8">
              <w:rPr>
                <w:rFonts w:ascii="Times" w:hAnsi="Times" w:cs="Arial"/>
              </w:rPr>
              <w:t>15</w:t>
            </w:r>
          </w:p>
        </w:tc>
      </w:tr>
      <w:tr w:rsidR="00134F20" w:rsidRPr="006170F8" w14:paraId="64711803" w14:textId="77777777" w:rsidTr="003407FD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17B246DD" w14:textId="77777777" w:rsidR="00134F20" w:rsidRPr="006170F8" w:rsidRDefault="00134F20" w:rsidP="003407FD">
            <w:pPr>
              <w:suppressAutoHyphens/>
              <w:ind w:left="360"/>
              <w:jc w:val="center"/>
              <w:rPr>
                <w:rFonts w:ascii="Times" w:hAnsi="Times" w:cs="Arial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55FDEA22" w14:textId="77777777" w:rsidR="00134F20" w:rsidRPr="006170F8" w:rsidRDefault="00134F20" w:rsidP="003407FD">
            <w:pPr>
              <w:suppressAutoHyphens/>
              <w:ind w:left="360"/>
              <w:jc w:val="center"/>
              <w:rPr>
                <w:rFonts w:ascii="Times" w:hAnsi="Times" w:cs="Arial"/>
              </w:rPr>
            </w:pPr>
            <w:r w:rsidRPr="006170F8">
              <w:rPr>
                <w:rFonts w:ascii="Times" w:hAnsi="Times" w:cs="Arial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5D369756" w14:textId="77777777" w:rsidR="00134F20" w:rsidRPr="006170F8" w:rsidRDefault="00B22421" w:rsidP="00B22421">
            <w:pPr>
              <w:suppressAutoHyphens/>
              <w:ind w:left="360"/>
              <w:jc w:val="center"/>
              <w:rPr>
                <w:rFonts w:ascii="Times" w:hAnsi="Times" w:cs="Arial"/>
              </w:rPr>
            </w:pPr>
            <w:r>
              <w:rPr>
                <w:rFonts w:ascii="Times" w:hAnsi="Times" w:cs="Arial"/>
              </w:rPr>
              <w:t>10</w:t>
            </w:r>
          </w:p>
        </w:tc>
      </w:tr>
      <w:tr w:rsidR="00134F20" w:rsidRPr="006170F8" w14:paraId="5AC2A423" w14:textId="77777777" w:rsidTr="003407FD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69AC145B" w14:textId="77777777" w:rsidR="00134F20" w:rsidRPr="006170F8" w:rsidRDefault="00134F20" w:rsidP="003407FD">
            <w:pPr>
              <w:suppressAutoHyphens/>
              <w:jc w:val="center"/>
              <w:rPr>
                <w:rFonts w:ascii="Times" w:hAnsi="Times" w:cs="Arial"/>
              </w:rPr>
            </w:pPr>
            <w:r w:rsidRPr="006170F8">
              <w:rPr>
                <w:rFonts w:ascii="Times" w:hAnsi="Times" w:cs="Arial"/>
              </w:rPr>
              <w:t>Ilość godzin pracy studenta bez kontaktu z prowadzącymi</w:t>
            </w:r>
          </w:p>
        </w:tc>
        <w:tc>
          <w:tcPr>
            <w:tcW w:w="5750" w:type="dxa"/>
            <w:vAlign w:val="center"/>
          </w:tcPr>
          <w:p w14:paraId="40086990" w14:textId="77777777" w:rsidR="00134F20" w:rsidRPr="006170F8" w:rsidRDefault="00134F20" w:rsidP="003407FD">
            <w:pPr>
              <w:suppressAutoHyphens/>
              <w:ind w:left="360"/>
              <w:jc w:val="center"/>
              <w:rPr>
                <w:rFonts w:ascii="Times" w:hAnsi="Times" w:cs="Arial"/>
              </w:rPr>
            </w:pPr>
            <w:r w:rsidRPr="006170F8">
              <w:rPr>
                <w:rFonts w:ascii="Times" w:hAnsi="Times" w:cs="Arial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46DE71A" w14:textId="77777777" w:rsidR="00134F20" w:rsidRPr="006170F8" w:rsidRDefault="00B22421" w:rsidP="00B22421">
            <w:pPr>
              <w:suppressAutoHyphens/>
              <w:ind w:left="360"/>
              <w:jc w:val="center"/>
              <w:rPr>
                <w:rFonts w:ascii="Times" w:hAnsi="Times" w:cs="Arial"/>
              </w:rPr>
            </w:pPr>
            <w:r>
              <w:rPr>
                <w:rFonts w:ascii="Times" w:hAnsi="Times" w:cs="Arial"/>
              </w:rPr>
              <w:t>10</w:t>
            </w:r>
          </w:p>
        </w:tc>
      </w:tr>
      <w:tr w:rsidR="00134F20" w:rsidRPr="006170F8" w14:paraId="4624F096" w14:textId="77777777" w:rsidTr="003407FD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6BF89DA3" w14:textId="77777777" w:rsidR="00134F20" w:rsidRPr="006170F8" w:rsidRDefault="00134F20" w:rsidP="003407FD">
            <w:pPr>
              <w:suppressAutoHyphens/>
              <w:ind w:left="360"/>
              <w:jc w:val="both"/>
              <w:rPr>
                <w:rFonts w:ascii="Times" w:hAnsi="Times" w:cs="Arial"/>
              </w:rPr>
            </w:pPr>
          </w:p>
        </w:tc>
        <w:tc>
          <w:tcPr>
            <w:tcW w:w="5750" w:type="dxa"/>
            <w:vAlign w:val="center"/>
          </w:tcPr>
          <w:p w14:paraId="561B59D1" w14:textId="77777777" w:rsidR="00134F20" w:rsidRPr="006170F8" w:rsidRDefault="00134F20" w:rsidP="003407FD">
            <w:pPr>
              <w:suppressAutoHyphens/>
              <w:ind w:left="360"/>
              <w:jc w:val="center"/>
              <w:rPr>
                <w:rFonts w:ascii="Times" w:hAnsi="Times" w:cs="Arial"/>
              </w:rPr>
            </w:pPr>
            <w:r w:rsidRPr="006170F8">
              <w:rPr>
                <w:rFonts w:ascii="Times" w:hAnsi="Times" w:cs="Arial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3E1FE5D4" w14:textId="77777777" w:rsidR="00134F20" w:rsidRPr="006170F8" w:rsidRDefault="00B22421" w:rsidP="00B22421">
            <w:pPr>
              <w:suppressAutoHyphens/>
              <w:ind w:left="360"/>
              <w:jc w:val="center"/>
              <w:rPr>
                <w:rFonts w:ascii="Times" w:hAnsi="Times" w:cs="Arial"/>
              </w:rPr>
            </w:pPr>
            <w:r>
              <w:rPr>
                <w:rFonts w:ascii="Times" w:hAnsi="Times" w:cs="Arial"/>
              </w:rPr>
              <w:t>10</w:t>
            </w:r>
          </w:p>
        </w:tc>
      </w:tr>
      <w:tr w:rsidR="00134F20" w:rsidRPr="006170F8" w14:paraId="5692CFB0" w14:textId="77777777" w:rsidTr="003407FD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5C3E0E74" w14:textId="77777777" w:rsidR="00134F20" w:rsidRPr="006170F8" w:rsidRDefault="00134F20" w:rsidP="003407FD">
            <w:pPr>
              <w:suppressAutoHyphens/>
              <w:ind w:left="360"/>
              <w:jc w:val="both"/>
              <w:rPr>
                <w:rFonts w:ascii="Times" w:hAnsi="Times" w:cs="Arial"/>
              </w:rPr>
            </w:pPr>
          </w:p>
        </w:tc>
        <w:tc>
          <w:tcPr>
            <w:tcW w:w="5750" w:type="dxa"/>
            <w:vAlign w:val="center"/>
          </w:tcPr>
          <w:p w14:paraId="0E24D7D7" w14:textId="77777777" w:rsidR="00134F20" w:rsidRPr="006170F8" w:rsidRDefault="00134F20" w:rsidP="003407FD">
            <w:pPr>
              <w:suppressAutoHyphens/>
              <w:ind w:left="360"/>
              <w:jc w:val="center"/>
              <w:rPr>
                <w:rFonts w:ascii="Times" w:hAnsi="Times" w:cs="Arial"/>
              </w:rPr>
            </w:pPr>
            <w:r w:rsidRPr="006170F8">
              <w:rPr>
                <w:rFonts w:ascii="Times" w:hAnsi="Times" w:cs="Arial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31830EAB" w14:textId="77777777" w:rsidR="00134F20" w:rsidRPr="006170F8" w:rsidRDefault="00B22421" w:rsidP="00B22421">
            <w:pPr>
              <w:suppressAutoHyphens/>
              <w:ind w:left="360"/>
              <w:jc w:val="center"/>
              <w:rPr>
                <w:rFonts w:ascii="Times" w:hAnsi="Times" w:cs="Arial"/>
              </w:rPr>
            </w:pPr>
            <w:r>
              <w:rPr>
                <w:rFonts w:ascii="Times" w:hAnsi="Times" w:cs="Arial"/>
              </w:rPr>
              <w:t>10</w:t>
            </w:r>
          </w:p>
        </w:tc>
      </w:tr>
      <w:tr w:rsidR="00134F20" w:rsidRPr="006170F8" w14:paraId="68D886CC" w14:textId="77777777" w:rsidTr="003407FD">
        <w:trPr>
          <w:cantSplit/>
          <w:trHeight w:val="557"/>
        </w:trPr>
        <w:tc>
          <w:tcPr>
            <w:tcW w:w="2766" w:type="dxa"/>
            <w:vMerge/>
            <w:shd w:val="clear" w:color="auto" w:fill="DBE5F1"/>
            <w:vAlign w:val="center"/>
          </w:tcPr>
          <w:p w14:paraId="66A1FAB9" w14:textId="77777777" w:rsidR="00134F20" w:rsidRPr="006170F8" w:rsidRDefault="00134F20" w:rsidP="003407FD">
            <w:pPr>
              <w:suppressAutoHyphens/>
              <w:ind w:left="360"/>
              <w:jc w:val="both"/>
              <w:rPr>
                <w:rFonts w:ascii="Times" w:hAnsi="Times" w:cs="Arial"/>
              </w:rPr>
            </w:pPr>
          </w:p>
        </w:tc>
        <w:tc>
          <w:tcPr>
            <w:tcW w:w="5750" w:type="dxa"/>
            <w:tcBorders>
              <w:bottom w:val="single" w:sz="4" w:space="0" w:color="17365D"/>
            </w:tcBorders>
            <w:vAlign w:val="center"/>
          </w:tcPr>
          <w:p w14:paraId="3D4F6784" w14:textId="77777777" w:rsidR="00134F20" w:rsidRPr="006170F8" w:rsidRDefault="00134F20" w:rsidP="003407FD">
            <w:pPr>
              <w:suppressAutoHyphens/>
              <w:ind w:left="360"/>
              <w:jc w:val="center"/>
              <w:rPr>
                <w:rFonts w:ascii="Times" w:hAnsi="Times" w:cs="Arial"/>
              </w:rPr>
            </w:pPr>
            <w:r w:rsidRPr="006170F8">
              <w:rPr>
                <w:rFonts w:ascii="Times" w:hAnsi="Times" w:cs="Arial"/>
              </w:rPr>
              <w:t>Przygotowanie do egzaminu</w:t>
            </w:r>
          </w:p>
        </w:tc>
        <w:tc>
          <w:tcPr>
            <w:tcW w:w="1066" w:type="dxa"/>
            <w:tcBorders>
              <w:bottom w:val="single" w:sz="4" w:space="0" w:color="17365D"/>
            </w:tcBorders>
            <w:vAlign w:val="center"/>
          </w:tcPr>
          <w:p w14:paraId="46BB2669" w14:textId="77777777" w:rsidR="00134F20" w:rsidRPr="006170F8" w:rsidRDefault="00134F20" w:rsidP="00B22421">
            <w:pPr>
              <w:suppressAutoHyphens/>
              <w:ind w:left="360"/>
              <w:jc w:val="center"/>
              <w:rPr>
                <w:rFonts w:ascii="Times" w:hAnsi="Times" w:cs="Arial"/>
              </w:rPr>
            </w:pPr>
            <w:r>
              <w:rPr>
                <w:rFonts w:ascii="Times" w:hAnsi="Times" w:cs="Arial"/>
              </w:rPr>
              <w:t>15</w:t>
            </w:r>
          </w:p>
        </w:tc>
      </w:tr>
      <w:tr w:rsidR="00134F20" w:rsidRPr="006170F8" w14:paraId="0414D66D" w14:textId="77777777" w:rsidTr="003407FD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1637B343" w14:textId="77777777" w:rsidR="00134F20" w:rsidRPr="006170F8" w:rsidRDefault="00134F20" w:rsidP="003407FD">
            <w:pPr>
              <w:suppressAutoHyphens/>
              <w:ind w:left="360"/>
              <w:jc w:val="center"/>
              <w:rPr>
                <w:rFonts w:ascii="Times" w:hAnsi="Times" w:cs="Arial"/>
              </w:rPr>
            </w:pPr>
            <w:r w:rsidRPr="006170F8">
              <w:rPr>
                <w:rFonts w:ascii="Times" w:hAnsi="Times" w:cs="Arial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3D2650BD" w14:textId="77777777" w:rsidR="00134F20" w:rsidRPr="006170F8" w:rsidRDefault="00B22421" w:rsidP="003407FD">
            <w:pPr>
              <w:suppressAutoHyphens/>
              <w:ind w:left="360"/>
              <w:jc w:val="both"/>
              <w:rPr>
                <w:rFonts w:ascii="Times" w:hAnsi="Times" w:cs="Arial"/>
              </w:rPr>
            </w:pPr>
            <w:r>
              <w:rPr>
                <w:rFonts w:ascii="Times" w:hAnsi="Times" w:cs="Arial"/>
              </w:rPr>
              <w:t>85</w:t>
            </w:r>
          </w:p>
        </w:tc>
      </w:tr>
      <w:tr w:rsidR="00134F20" w:rsidRPr="006170F8" w14:paraId="7FD4029F" w14:textId="77777777" w:rsidTr="003407FD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06A3514F" w14:textId="77777777" w:rsidR="00134F20" w:rsidRPr="006170F8" w:rsidRDefault="00134F20" w:rsidP="003407FD">
            <w:pPr>
              <w:suppressAutoHyphens/>
              <w:ind w:left="360"/>
              <w:jc w:val="center"/>
              <w:rPr>
                <w:rFonts w:ascii="Times" w:hAnsi="Times" w:cs="Arial"/>
              </w:rPr>
            </w:pPr>
            <w:r w:rsidRPr="006170F8">
              <w:rPr>
                <w:rFonts w:ascii="Times" w:hAnsi="Times" w:cs="Arial"/>
              </w:rPr>
              <w:t>Ilość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0B778152" w14:textId="77777777" w:rsidR="00134F20" w:rsidRPr="006170F8" w:rsidRDefault="00134F20" w:rsidP="003407FD">
            <w:pPr>
              <w:suppressAutoHyphens/>
              <w:ind w:left="360"/>
              <w:jc w:val="both"/>
              <w:rPr>
                <w:rFonts w:ascii="Times" w:hAnsi="Times" w:cs="Arial"/>
              </w:rPr>
            </w:pPr>
            <w:r>
              <w:rPr>
                <w:rFonts w:ascii="Times" w:hAnsi="Times" w:cs="Arial"/>
              </w:rPr>
              <w:t>3</w:t>
            </w:r>
          </w:p>
        </w:tc>
      </w:tr>
    </w:tbl>
    <w:p w14:paraId="76BB753C" w14:textId="77777777" w:rsidR="00134F20" w:rsidRPr="006170F8" w:rsidRDefault="00134F20" w:rsidP="00134F20">
      <w:pPr>
        <w:widowControl w:val="0"/>
        <w:suppressAutoHyphens/>
        <w:autoSpaceDE w:val="0"/>
        <w:rPr>
          <w:rFonts w:ascii="Times" w:hAnsi="Times" w:cs="Arial"/>
        </w:rPr>
      </w:pPr>
    </w:p>
    <w:p w14:paraId="513DA1E0" w14:textId="77777777" w:rsidR="00134F20" w:rsidRPr="006170F8" w:rsidRDefault="00134F20" w:rsidP="00134F20">
      <w:pPr>
        <w:rPr>
          <w:rFonts w:ascii="Times" w:hAnsi="Times"/>
        </w:rPr>
      </w:pPr>
    </w:p>
    <w:p w14:paraId="75CAC6F5" w14:textId="77777777" w:rsidR="00134F20" w:rsidRDefault="00134F20"/>
    <w:sectPr w:rsidR="00134F20">
      <w:head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52CEF0" w14:textId="77777777" w:rsidR="00AA70BF" w:rsidRDefault="00AA70BF" w:rsidP="00410201">
      <w:r>
        <w:separator/>
      </w:r>
    </w:p>
  </w:endnote>
  <w:endnote w:type="continuationSeparator" w:id="0">
    <w:p w14:paraId="0C654F2B" w14:textId="77777777" w:rsidR="00AA70BF" w:rsidRDefault="00AA70BF" w:rsidP="00410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">
    <w:altName w:val="Times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FreeSerif">
    <w:altName w:val="MS Mincho"/>
    <w:panose1 w:val="020B0604020202020204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00244C" w14:textId="77777777" w:rsidR="00AA70BF" w:rsidRDefault="00AA70BF" w:rsidP="00410201">
      <w:r>
        <w:separator/>
      </w:r>
    </w:p>
  </w:footnote>
  <w:footnote w:type="continuationSeparator" w:id="0">
    <w:p w14:paraId="2F9734E8" w14:textId="77777777" w:rsidR="00AA70BF" w:rsidRDefault="00AA70BF" w:rsidP="004102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A4BED5" w14:textId="77777777" w:rsidR="00410201" w:rsidRPr="00E26253" w:rsidRDefault="00410201" w:rsidP="00410201">
    <w:pPr>
      <w:pStyle w:val="Nagwek"/>
      <w:jc w:val="right"/>
      <w:rPr>
        <w:sz w:val="20"/>
        <w:szCs w:val="20"/>
      </w:rPr>
    </w:pPr>
    <w:r>
      <w:rPr>
        <w:sz w:val="20"/>
        <w:szCs w:val="20"/>
        <w:u w:val="single"/>
      </w:rPr>
      <w:t>Załącznik nr 4 do zarządzenia nr RD.Z.0211.3.2021</w:t>
    </w:r>
  </w:p>
  <w:p w14:paraId="66060428" w14:textId="77777777" w:rsidR="00410201" w:rsidRDefault="004102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C501AD"/>
    <w:multiLevelType w:val="hybridMultilevel"/>
    <w:tmpl w:val="EB68ACB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98543B2"/>
    <w:multiLevelType w:val="hybridMultilevel"/>
    <w:tmpl w:val="98FA42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C63B6"/>
    <w:multiLevelType w:val="hybridMultilevel"/>
    <w:tmpl w:val="F782C6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2B195A"/>
    <w:multiLevelType w:val="hybridMultilevel"/>
    <w:tmpl w:val="6772D93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1F2299"/>
    <w:multiLevelType w:val="hybridMultilevel"/>
    <w:tmpl w:val="0AACC9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8C666E"/>
    <w:multiLevelType w:val="hybridMultilevel"/>
    <w:tmpl w:val="76DE7CCC"/>
    <w:lvl w:ilvl="0" w:tplc="0FD839BC">
      <w:start w:val="1"/>
      <w:numFmt w:val="decimal"/>
      <w:lvlText w:val="%1."/>
      <w:lvlJc w:val="left"/>
      <w:pPr>
        <w:ind w:left="720" w:hanging="360"/>
      </w:pPr>
      <w:rPr>
        <w:rFonts w:ascii="Times" w:hAnsi="Times" w:cs="Calibri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9E2373"/>
    <w:multiLevelType w:val="hybridMultilevel"/>
    <w:tmpl w:val="50A8BFB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B329152"/>
    <w:multiLevelType w:val="hybridMultilevel"/>
    <w:tmpl w:val="48925E18"/>
    <w:lvl w:ilvl="0" w:tplc="4ACE30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9142A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6BC4C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D859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089B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0411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E2D0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4AE4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C9891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BE0636"/>
    <w:multiLevelType w:val="hybridMultilevel"/>
    <w:tmpl w:val="C958CC3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A0E75E2"/>
    <w:multiLevelType w:val="hybridMultilevel"/>
    <w:tmpl w:val="6EB81F8E"/>
    <w:lvl w:ilvl="0" w:tplc="DFE883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6341F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54837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3CF0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92EB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8B651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9C97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F6C1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4A05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9063B1"/>
    <w:multiLevelType w:val="hybridMultilevel"/>
    <w:tmpl w:val="98FA42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0"/>
  </w:num>
  <w:num w:numId="7">
    <w:abstractNumId w:val="1"/>
  </w:num>
  <w:num w:numId="8">
    <w:abstractNumId w:val="8"/>
  </w:num>
  <w:num w:numId="9">
    <w:abstractNumId w:val="0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201"/>
    <w:rsid w:val="00134F20"/>
    <w:rsid w:val="00156B66"/>
    <w:rsid w:val="00185F75"/>
    <w:rsid w:val="001875D8"/>
    <w:rsid w:val="001A41EE"/>
    <w:rsid w:val="001A5069"/>
    <w:rsid w:val="0022780B"/>
    <w:rsid w:val="002B35C7"/>
    <w:rsid w:val="00333A57"/>
    <w:rsid w:val="0039049D"/>
    <w:rsid w:val="003B001A"/>
    <w:rsid w:val="003F5C17"/>
    <w:rsid w:val="00410201"/>
    <w:rsid w:val="00445E1A"/>
    <w:rsid w:val="00477DEC"/>
    <w:rsid w:val="004A1FD7"/>
    <w:rsid w:val="004F3FB1"/>
    <w:rsid w:val="004F6557"/>
    <w:rsid w:val="00556D70"/>
    <w:rsid w:val="005B6DAB"/>
    <w:rsid w:val="006224EE"/>
    <w:rsid w:val="00662E00"/>
    <w:rsid w:val="00726389"/>
    <w:rsid w:val="007A104C"/>
    <w:rsid w:val="009A413D"/>
    <w:rsid w:val="00A91BCC"/>
    <w:rsid w:val="00AA70BF"/>
    <w:rsid w:val="00B22421"/>
    <w:rsid w:val="00B82657"/>
    <w:rsid w:val="00B8679B"/>
    <w:rsid w:val="00BA0F16"/>
    <w:rsid w:val="00BA1FFA"/>
    <w:rsid w:val="00BF640A"/>
    <w:rsid w:val="00BF716B"/>
    <w:rsid w:val="00C91156"/>
    <w:rsid w:val="00D45A4A"/>
    <w:rsid w:val="00DF09BF"/>
    <w:rsid w:val="00E5456E"/>
    <w:rsid w:val="00E95654"/>
    <w:rsid w:val="00F11060"/>
    <w:rsid w:val="00FE1DEF"/>
    <w:rsid w:val="0E39857C"/>
    <w:rsid w:val="1E879DE6"/>
    <w:rsid w:val="279CA4CC"/>
    <w:rsid w:val="29DDF1B3"/>
    <w:rsid w:val="2C5C7903"/>
    <w:rsid w:val="3758232F"/>
    <w:rsid w:val="410E693A"/>
    <w:rsid w:val="5A4ADF2F"/>
    <w:rsid w:val="768388B2"/>
    <w:rsid w:val="7CB031EF"/>
    <w:rsid w:val="7FE09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CDFEA0C"/>
  <w15:chartTrackingRefBased/>
  <w15:docId w15:val="{7ECDE0CA-791E-8445-B7DE-4F1E399D7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456E"/>
    <w:rPr>
      <w:rFonts w:ascii="Times New Roman" w:eastAsia="Times New Roman" w:hAnsi="Times New Roman" w:cs="Times New Roman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10201"/>
    <w:pPr>
      <w:keepNext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10201"/>
    <w:rPr>
      <w:rFonts w:ascii="Verdana" w:eastAsia="Times New Roman" w:hAnsi="Verdana" w:cs="Times New Roman"/>
      <w:sz w:val="28"/>
      <w:szCs w:val="28"/>
      <w:lang w:eastAsia="pl-PL"/>
    </w:rPr>
  </w:style>
  <w:style w:type="paragraph" w:customStyle="1" w:styleId="Zawartotabeli">
    <w:name w:val="Zawartość tabeli"/>
    <w:basedOn w:val="Normalny"/>
    <w:rsid w:val="00410201"/>
    <w:pPr>
      <w:suppressLineNumbers/>
    </w:pPr>
  </w:style>
  <w:style w:type="paragraph" w:customStyle="1" w:styleId="Tekstdymka1">
    <w:name w:val="Tekst dymka1"/>
    <w:basedOn w:val="Normalny"/>
    <w:rsid w:val="0041020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41020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10201"/>
    <w:rPr>
      <w:rFonts w:ascii="Times New Roman" w:eastAsia="Times New Roman" w:hAnsi="Times New Roman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1020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0201"/>
    <w:rPr>
      <w:rFonts w:ascii="Times New Roman" w:eastAsia="Times New Roman" w:hAnsi="Times New Roman" w:cs="Times New Roman"/>
      <w:lang w:eastAsia="pl-PL"/>
    </w:rPr>
  </w:style>
  <w:style w:type="paragraph" w:customStyle="1" w:styleId="Tekstdymka10">
    <w:name w:val="Tekst dymka10"/>
    <w:basedOn w:val="Normalny"/>
    <w:rsid w:val="00134F2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34F20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D45A4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45A4A"/>
    <w:rPr>
      <w:rFonts w:ascii="Calibri" w:eastAsia="Calibri" w:hAnsi="Calibri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662E0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62E00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6224E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88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2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muzealnictworocznik.com/api/files/view/20387.pdf" TargetMode="External"/><Relationship Id="rId18" Type="http://schemas.openxmlformats.org/officeDocument/2006/relationships/hyperlink" Target="file:///Users/PT/Downloads/W%C4%99gli%C5%84ska_Studia_Historica_Gedanensia_10.pdf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www.majdanek.eu/pl/education/pedagogika_pamieci/1" TargetMode="External"/><Relationship Id="rId17" Type="http://schemas.openxmlformats.org/officeDocument/2006/relationships/hyperlink" Target="https://ruj.uj.edu.pl/xmlui/bitstream/handle/item/33520/pater_edukacja_muzealna_2016.pdf?sequence=1&amp;isAllowed=y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nim.gov.pl/files/publications/13/LLML_Handbook-i.pdf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ruj.uj.edu.pl/xmlui/bitstream/handle/item/20154/pater_w_poszukiwaniu_standardow_edukacji_muzealnej_2012.pdf?sequence=1&amp;isAllowed=y" TargetMode="External"/><Relationship Id="rId5" Type="http://schemas.openxmlformats.org/officeDocument/2006/relationships/styles" Target="styles.xml"/><Relationship Id="rId15" Type="http://schemas.openxmlformats.org/officeDocument/2006/relationships/hyperlink" Target="https://czasopisma.bg.ug.edu.pl/index.php/pwe/article/view/850/587" TargetMode="External"/><Relationship Id="rId10" Type="http://schemas.openxmlformats.org/officeDocument/2006/relationships/hyperlink" Target="https://muzealnictworocznik.com/api/files/view/20223.pdf" TargetMode="External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ruj.uj.edu.pl/xmlui/bitstream/handle/item/64403/gaj_muzeum_miejscem_edukacji_2002.pdf?sequence=1&amp;isAllowed=y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9345ADDF3195B46A4DD796BAB975C65" ma:contentTypeVersion="6" ma:contentTypeDescription="Utwórz nowy dokument." ma:contentTypeScope="" ma:versionID="743b484ffb561e1cd346f5e0614b540f">
  <xsd:schema xmlns:xsd="http://www.w3.org/2001/XMLSchema" xmlns:xs="http://www.w3.org/2001/XMLSchema" xmlns:p="http://schemas.microsoft.com/office/2006/metadata/properties" xmlns:ns2="c0957d92-7d93-46f8-b160-dc515789cc64" xmlns:ns3="63e10c4e-8f53-47f8-be17-d6f8fd5ed610" targetNamespace="http://schemas.microsoft.com/office/2006/metadata/properties" ma:root="true" ma:fieldsID="c72ae1b850b195c0a8a64233a90653a0" ns2:_="" ns3:_="">
    <xsd:import namespace="c0957d92-7d93-46f8-b160-dc515789cc64"/>
    <xsd:import namespace="63e10c4e-8f53-47f8-be17-d6f8fd5ed6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957d92-7d93-46f8-b160-dc515789cc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e10c4e-8f53-47f8-be17-d6f8fd5ed61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174F447-23AB-4EDD-9932-18003526E13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E043846-0124-4928-8464-B7516C05988B}"/>
</file>

<file path=customXml/itemProps3.xml><?xml version="1.0" encoding="utf-8"?>
<ds:datastoreItem xmlns:ds="http://schemas.openxmlformats.org/officeDocument/2006/customXml" ds:itemID="{F66DA345-2315-4954-BF7B-3174282F8AC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1157</Words>
  <Characters>8198</Characters>
  <Application>Microsoft Office Word</Application>
  <DocSecurity>0</DocSecurity>
  <Lines>544</Lines>
  <Paragraphs>192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9205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konto1</dc:creator>
  <cp:keywords/>
  <dc:description/>
  <cp:lastModifiedBy>konto1</cp:lastModifiedBy>
  <cp:revision>2</cp:revision>
  <cp:lastPrinted>2024-05-20T11:41:00Z</cp:lastPrinted>
  <dcterms:created xsi:type="dcterms:W3CDTF">2026-02-22T21:42:00Z</dcterms:created>
  <dcterms:modified xsi:type="dcterms:W3CDTF">2026-02-22T21:42:00Z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0x01010079345ADDF3195B46A4DD796BAB975C65</vt:lpwstr>
  </property>
</Properties>
</file>