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3B771D" w14:textId="77777777" w:rsidR="00303F50" w:rsidRPr="003965CC" w:rsidRDefault="00303F50">
      <w:pPr>
        <w:autoSpaceDE/>
        <w:jc w:val="right"/>
        <w:rPr>
          <w:i/>
          <w:sz w:val="22"/>
          <w:szCs w:val="22"/>
        </w:rPr>
      </w:pPr>
    </w:p>
    <w:p w14:paraId="555538EC" w14:textId="77777777" w:rsidR="00E26253" w:rsidRPr="003965CC" w:rsidRDefault="00E26253">
      <w:pPr>
        <w:autoSpaceDE/>
        <w:jc w:val="right"/>
        <w:rPr>
          <w:i/>
          <w:sz w:val="22"/>
          <w:szCs w:val="22"/>
        </w:rPr>
      </w:pPr>
    </w:p>
    <w:p w14:paraId="4175A813" w14:textId="77777777" w:rsidR="00303F50" w:rsidRPr="003965CC" w:rsidRDefault="00303F50">
      <w:pPr>
        <w:autoSpaceDE/>
        <w:jc w:val="right"/>
        <w:rPr>
          <w:b/>
          <w:bCs/>
          <w:sz w:val="22"/>
          <w:szCs w:val="22"/>
        </w:rPr>
      </w:pPr>
    </w:p>
    <w:p w14:paraId="59BDC1C9" w14:textId="77777777" w:rsidR="00303F50" w:rsidRPr="003965CC" w:rsidRDefault="00303F50">
      <w:pPr>
        <w:pStyle w:val="Nagwek1"/>
        <w:rPr>
          <w:rFonts w:ascii="Times New Roman" w:hAnsi="Times New Roman"/>
          <w:sz w:val="22"/>
          <w:szCs w:val="22"/>
        </w:rPr>
      </w:pPr>
      <w:r w:rsidRPr="003965CC">
        <w:rPr>
          <w:rFonts w:ascii="Times New Roman" w:hAnsi="Times New Roman"/>
          <w:b/>
          <w:bCs/>
          <w:sz w:val="22"/>
          <w:szCs w:val="22"/>
        </w:rPr>
        <w:t>KARTA KURSU</w:t>
      </w:r>
    </w:p>
    <w:p w14:paraId="5FC01089" w14:textId="77777777" w:rsidR="00303F50" w:rsidRPr="003965CC" w:rsidRDefault="00303F50">
      <w:pPr>
        <w:autoSpaceDE/>
        <w:jc w:val="center"/>
        <w:rPr>
          <w:sz w:val="22"/>
          <w:szCs w:val="22"/>
        </w:rPr>
      </w:pPr>
    </w:p>
    <w:p w14:paraId="664753C6" w14:textId="77777777" w:rsidR="00F048E2" w:rsidRPr="003965CC" w:rsidRDefault="00F048E2" w:rsidP="008A43A6">
      <w:pPr>
        <w:autoSpaceDE/>
        <w:jc w:val="center"/>
        <w:rPr>
          <w:sz w:val="22"/>
          <w:szCs w:val="22"/>
        </w:rPr>
      </w:pPr>
      <w:r w:rsidRPr="003965CC">
        <w:rPr>
          <w:sz w:val="22"/>
          <w:szCs w:val="22"/>
        </w:rPr>
        <w:t>Turystyka historyczna i muzealnictwo</w:t>
      </w:r>
    </w:p>
    <w:p w14:paraId="5965C45F" w14:textId="77777777" w:rsidR="008A43A6" w:rsidRPr="003965CC" w:rsidRDefault="008A43A6" w:rsidP="008A43A6">
      <w:pPr>
        <w:autoSpaceDE/>
        <w:jc w:val="center"/>
        <w:rPr>
          <w:sz w:val="22"/>
          <w:szCs w:val="22"/>
        </w:rPr>
      </w:pPr>
      <w:r w:rsidRPr="003965CC">
        <w:rPr>
          <w:sz w:val="22"/>
          <w:szCs w:val="22"/>
        </w:rPr>
        <w:t xml:space="preserve">Studia stacjonarne, I stopnia, </w:t>
      </w:r>
      <w:r w:rsidR="00300488" w:rsidRPr="003965CC">
        <w:rPr>
          <w:sz w:val="22"/>
          <w:szCs w:val="22"/>
        </w:rPr>
        <w:t>I</w:t>
      </w:r>
      <w:r w:rsidR="00F048E2" w:rsidRPr="003965CC">
        <w:rPr>
          <w:sz w:val="22"/>
          <w:szCs w:val="22"/>
        </w:rPr>
        <w:t>I</w:t>
      </w:r>
      <w:r w:rsidR="00300488" w:rsidRPr="003965CC">
        <w:rPr>
          <w:sz w:val="22"/>
          <w:szCs w:val="22"/>
        </w:rPr>
        <w:t xml:space="preserve"> </w:t>
      </w:r>
      <w:r w:rsidRPr="003965CC">
        <w:rPr>
          <w:sz w:val="22"/>
          <w:szCs w:val="22"/>
        </w:rPr>
        <w:t xml:space="preserve">rok, semestr </w:t>
      </w:r>
      <w:r w:rsidR="00F048E2" w:rsidRPr="003965CC">
        <w:rPr>
          <w:sz w:val="22"/>
          <w:szCs w:val="22"/>
        </w:rPr>
        <w:t>trzeci</w:t>
      </w:r>
    </w:p>
    <w:p w14:paraId="302B4A80" w14:textId="77777777" w:rsidR="00D32FBE" w:rsidRPr="003965CC" w:rsidRDefault="00D32FBE">
      <w:pPr>
        <w:autoSpaceDE/>
        <w:jc w:val="center"/>
        <w:rPr>
          <w:sz w:val="22"/>
          <w:szCs w:val="22"/>
        </w:rPr>
      </w:pPr>
    </w:p>
    <w:p w14:paraId="07D5F01D" w14:textId="77777777" w:rsidR="00D32FBE" w:rsidRPr="003965CC" w:rsidRDefault="00D32FBE">
      <w:pPr>
        <w:autoSpaceDE/>
        <w:jc w:val="center"/>
        <w:rPr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3965CC" w14:paraId="5417E6E9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5693352" w14:textId="77777777" w:rsidR="00303F50" w:rsidRPr="003965CC" w:rsidRDefault="00303F50">
            <w:pPr>
              <w:autoSpaceDE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14:paraId="1FE29FC4" w14:textId="77777777" w:rsidR="00303F50" w:rsidRPr="003965CC" w:rsidRDefault="00F048E2" w:rsidP="008F3612">
            <w:pPr>
              <w:pStyle w:val="Zawartotabeli"/>
              <w:spacing w:before="60" w:after="60"/>
              <w:ind w:hanging="31"/>
              <w:jc w:val="center"/>
              <w:rPr>
                <w:sz w:val="22"/>
                <w:szCs w:val="22"/>
              </w:rPr>
            </w:pPr>
            <w:r w:rsidRPr="003965CC">
              <w:t>Regiony turystyczne świata</w:t>
            </w:r>
          </w:p>
        </w:tc>
      </w:tr>
      <w:tr w:rsidR="00303F50" w:rsidRPr="003965CC" w14:paraId="568E66A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4026824" w14:textId="77777777" w:rsidR="00303F50" w:rsidRPr="003965CC" w:rsidRDefault="00303F50">
            <w:pPr>
              <w:autoSpaceDE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B61EB58" w14:textId="77777777" w:rsidR="00303F50" w:rsidRPr="003965CC" w:rsidRDefault="00F048E2">
            <w:pPr>
              <w:pStyle w:val="Zawartotabeli"/>
              <w:spacing w:before="60" w:after="60"/>
              <w:jc w:val="center"/>
              <w:rPr>
                <w:i/>
                <w:iCs/>
              </w:rPr>
            </w:pPr>
            <w:r w:rsidRPr="003965CC">
              <w:rPr>
                <w:lang w:val="en-US"/>
              </w:rPr>
              <w:t>Tourism regions of world</w:t>
            </w:r>
          </w:p>
        </w:tc>
      </w:tr>
    </w:tbl>
    <w:p w14:paraId="3004429F" w14:textId="77777777" w:rsidR="00303F50" w:rsidRPr="003965CC" w:rsidRDefault="00303F50">
      <w:pPr>
        <w:jc w:val="center"/>
        <w:rPr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3965CC" w14:paraId="2C476C82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E7CAB93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vAlign w:val="center"/>
          </w:tcPr>
          <w:p w14:paraId="7FCEE9C2" w14:textId="3FFFAE77" w:rsidR="00827D3B" w:rsidRPr="003965CC" w:rsidRDefault="008F3612" w:rsidP="00300488">
            <w:pPr>
              <w:pStyle w:val="Zawartotabeli"/>
              <w:spacing w:before="57" w:after="57"/>
              <w:jc w:val="center"/>
            </w:pPr>
            <w:r w:rsidRPr="003965CC">
              <w:rPr>
                <w:rFonts w:eastAsia="Calibri"/>
              </w:rPr>
              <w:t>dr</w:t>
            </w:r>
            <w:r w:rsidRPr="003965CC">
              <w:t xml:space="preserve"> </w:t>
            </w:r>
            <w:r w:rsidR="003F6174">
              <w:rPr>
                <w:rFonts w:eastAsia="Calibri"/>
              </w:rPr>
              <w:t>Mirosław Płonka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FEAC2FE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Zespół dydaktyczny</w:t>
            </w:r>
          </w:p>
        </w:tc>
      </w:tr>
      <w:tr w:rsidR="00827D3B" w:rsidRPr="003965CC" w14:paraId="3062EEB4" w14:textId="77777777" w:rsidTr="00827D3B">
        <w:trPr>
          <w:cantSplit/>
          <w:trHeight w:val="36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B1A6FB9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vAlign w:val="center"/>
          </w:tcPr>
          <w:p w14:paraId="503CE466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vAlign w:val="center"/>
          </w:tcPr>
          <w:p w14:paraId="4B12EEE0" w14:textId="567621F9" w:rsidR="00827D3B" w:rsidRPr="003965CC" w:rsidRDefault="003F6174" w:rsidP="00300488">
            <w:pPr>
              <w:pStyle w:val="Zawartotabeli"/>
              <w:spacing w:before="57" w:after="57"/>
              <w:jc w:val="center"/>
            </w:pPr>
            <w:r w:rsidRPr="003965CC">
              <w:rPr>
                <w:rFonts w:eastAsia="Calibri"/>
              </w:rPr>
              <w:t>dr</w:t>
            </w:r>
            <w:r w:rsidRPr="003965CC">
              <w:t xml:space="preserve"> </w:t>
            </w:r>
            <w:r>
              <w:rPr>
                <w:rFonts w:eastAsia="Calibri"/>
              </w:rPr>
              <w:t>Mirosław Płonka</w:t>
            </w:r>
          </w:p>
        </w:tc>
      </w:tr>
      <w:tr w:rsidR="00827D3B" w:rsidRPr="003965CC" w14:paraId="7D22BC04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vAlign w:val="center"/>
          </w:tcPr>
          <w:p w14:paraId="5E6C355F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vAlign w:val="center"/>
          </w:tcPr>
          <w:p w14:paraId="78487060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14:paraId="0E0BFE2D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  <w:tr w:rsidR="00827D3B" w:rsidRPr="003965CC" w14:paraId="3D3E3768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893E415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vAlign w:val="center"/>
          </w:tcPr>
          <w:p w14:paraId="1CA1D292" w14:textId="77777777" w:rsidR="00827D3B" w:rsidRPr="003965CC" w:rsidRDefault="00F048E2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3</w:t>
            </w:r>
          </w:p>
        </w:tc>
        <w:tc>
          <w:tcPr>
            <w:tcW w:w="3261" w:type="dxa"/>
            <w:vMerge/>
            <w:vAlign w:val="center"/>
          </w:tcPr>
          <w:p w14:paraId="0717F5D2" w14:textId="77777777" w:rsidR="00827D3B" w:rsidRPr="003965CC" w:rsidRDefault="00827D3B" w:rsidP="0071687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</w:tbl>
    <w:p w14:paraId="16E05A83" w14:textId="77777777" w:rsidR="00827D3B" w:rsidRPr="003965CC" w:rsidRDefault="00827D3B">
      <w:pPr>
        <w:jc w:val="center"/>
        <w:rPr>
          <w:sz w:val="22"/>
          <w:szCs w:val="22"/>
        </w:rPr>
      </w:pPr>
    </w:p>
    <w:p w14:paraId="37FD233D" w14:textId="77777777" w:rsidR="00303F50" w:rsidRPr="003965CC" w:rsidRDefault="00303F50">
      <w:pPr>
        <w:rPr>
          <w:sz w:val="22"/>
          <w:szCs w:val="22"/>
        </w:rPr>
      </w:pPr>
    </w:p>
    <w:p w14:paraId="053DB83A" w14:textId="77777777" w:rsidR="00303F50" w:rsidRPr="003965CC" w:rsidRDefault="00303F50">
      <w:pPr>
        <w:rPr>
          <w:sz w:val="22"/>
          <w:szCs w:val="22"/>
        </w:rPr>
      </w:pPr>
      <w:r w:rsidRPr="003965CC">
        <w:rPr>
          <w:sz w:val="22"/>
          <w:szCs w:val="22"/>
        </w:rPr>
        <w:t>Opis kursu (cele kształcenia)</w:t>
      </w:r>
    </w:p>
    <w:p w14:paraId="2BD12D1D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3965CC" w14:paraId="629B3D51" w14:textId="77777777">
        <w:trPr>
          <w:trHeight w:val="1365"/>
        </w:trPr>
        <w:tc>
          <w:tcPr>
            <w:tcW w:w="9640" w:type="dxa"/>
          </w:tcPr>
          <w:p w14:paraId="12BC732D" w14:textId="77777777" w:rsidR="00572771" w:rsidRPr="003965CC" w:rsidRDefault="00F048E2" w:rsidP="00F048E2">
            <w:pPr>
              <w:jc w:val="both"/>
              <w:rPr>
                <w:sz w:val="22"/>
                <w:szCs w:val="22"/>
              </w:rPr>
            </w:pPr>
            <w:r w:rsidRPr="003965CC">
              <w:t>Celem kształcenia jest przybliżenie głównych obszarów ruchu turystycznego, wskazanie elementów dziedzictwa kulturowego wyróżniających poszczególne regiony turystyczne świata, a także zapoznanie studentów z uwarunkowaniami przyrodniczymi, kulturowymi i społecznymi wpływającymi na rozwój regionów turystycznych</w:t>
            </w:r>
          </w:p>
        </w:tc>
      </w:tr>
    </w:tbl>
    <w:p w14:paraId="788C4090" w14:textId="77777777" w:rsidR="00303F50" w:rsidRPr="003965CC" w:rsidRDefault="00303F50">
      <w:pPr>
        <w:rPr>
          <w:sz w:val="22"/>
          <w:szCs w:val="22"/>
        </w:rPr>
      </w:pPr>
    </w:p>
    <w:p w14:paraId="3795C2FC" w14:textId="77777777" w:rsidR="00303F50" w:rsidRPr="003965CC" w:rsidRDefault="00303F50">
      <w:pPr>
        <w:rPr>
          <w:sz w:val="22"/>
          <w:szCs w:val="22"/>
        </w:rPr>
      </w:pPr>
    </w:p>
    <w:p w14:paraId="0765FBF7" w14:textId="77777777" w:rsidR="00303F50" w:rsidRPr="003965CC" w:rsidRDefault="00303F50">
      <w:pPr>
        <w:rPr>
          <w:sz w:val="22"/>
          <w:szCs w:val="22"/>
        </w:rPr>
      </w:pPr>
      <w:r w:rsidRPr="003965CC">
        <w:rPr>
          <w:sz w:val="22"/>
          <w:szCs w:val="22"/>
        </w:rPr>
        <w:t>Warunki wstępne</w:t>
      </w:r>
    </w:p>
    <w:p w14:paraId="6E7FF1F8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3965CC" w14:paraId="6DE21853" w14:textId="77777777" w:rsidTr="00F048E2">
        <w:trPr>
          <w:trHeight w:val="1152"/>
        </w:trPr>
        <w:tc>
          <w:tcPr>
            <w:tcW w:w="1941" w:type="dxa"/>
            <w:shd w:val="clear" w:color="auto" w:fill="DBE5F1"/>
            <w:vAlign w:val="center"/>
          </w:tcPr>
          <w:p w14:paraId="3D729C9F" w14:textId="77777777" w:rsidR="00303F50" w:rsidRPr="003965CC" w:rsidRDefault="00303F50">
            <w:pPr>
              <w:autoSpaceDE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14:paraId="70EF5E65" w14:textId="77777777" w:rsidR="00303F50" w:rsidRPr="003965CC" w:rsidRDefault="00303F50">
            <w:pPr>
              <w:autoSpaceDE/>
              <w:rPr>
                <w:sz w:val="22"/>
                <w:szCs w:val="22"/>
              </w:rPr>
            </w:pPr>
          </w:p>
          <w:p w14:paraId="2A053258" w14:textId="77777777" w:rsidR="00303F50" w:rsidRPr="003965CC" w:rsidRDefault="00F048E2">
            <w:pPr>
              <w:autoSpaceDE/>
              <w:rPr>
                <w:sz w:val="22"/>
                <w:szCs w:val="22"/>
              </w:rPr>
            </w:pPr>
            <w:r w:rsidRPr="003965CC">
              <w:t>Student posiada ogólną wiedzę z zakresu historii, kultury i geografii świata</w:t>
            </w:r>
          </w:p>
          <w:p w14:paraId="246911F1" w14:textId="77777777" w:rsidR="00303F50" w:rsidRPr="003965CC" w:rsidRDefault="00303F50">
            <w:pPr>
              <w:autoSpaceDE/>
              <w:rPr>
                <w:sz w:val="22"/>
                <w:szCs w:val="22"/>
              </w:rPr>
            </w:pPr>
          </w:p>
        </w:tc>
      </w:tr>
      <w:tr w:rsidR="00303F50" w:rsidRPr="003965CC" w14:paraId="343737D2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5CC16D3" w14:textId="77777777" w:rsidR="00303F50" w:rsidRPr="003965CC" w:rsidRDefault="00303F50">
            <w:pPr>
              <w:autoSpaceDE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51945B11" w14:textId="77777777" w:rsidR="00303F50" w:rsidRPr="003965CC" w:rsidRDefault="00303F50">
            <w:pPr>
              <w:autoSpaceDE/>
              <w:rPr>
                <w:sz w:val="22"/>
                <w:szCs w:val="22"/>
              </w:rPr>
            </w:pPr>
          </w:p>
          <w:p w14:paraId="437680C7" w14:textId="77777777" w:rsidR="00303F50" w:rsidRPr="003965CC" w:rsidRDefault="00F048E2" w:rsidP="00F048E2">
            <w:pPr>
              <w:autoSpaceDE/>
              <w:jc w:val="both"/>
            </w:pPr>
            <w:r w:rsidRPr="003965CC">
              <w:t>Student potrafi wskazać główne regionu turystyczne, umie wykorzystywać w pracy mapy geograficzne oraz opisywać zjawiska i przemiany kulturowe w świecie</w:t>
            </w:r>
          </w:p>
        </w:tc>
      </w:tr>
      <w:tr w:rsidR="00303F50" w:rsidRPr="003965CC" w14:paraId="43644205" w14:textId="77777777" w:rsidTr="001F703C">
        <w:trPr>
          <w:trHeight w:val="523"/>
        </w:trPr>
        <w:tc>
          <w:tcPr>
            <w:tcW w:w="1941" w:type="dxa"/>
            <w:shd w:val="clear" w:color="auto" w:fill="DBE5F1"/>
            <w:vAlign w:val="center"/>
          </w:tcPr>
          <w:p w14:paraId="456551D9" w14:textId="77777777" w:rsidR="00303F50" w:rsidRPr="003965CC" w:rsidRDefault="00303F50">
            <w:pPr>
              <w:autoSpaceDE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Kursy</w:t>
            </w:r>
          </w:p>
        </w:tc>
        <w:tc>
          <w:tcPr>
            <w:tcW w:w="7699" w:type="dxa"/>
            <w:vAlign w:val="center"/>
          </w:tcPr>
          <w:p w14:paraId="5B01D483" w14:textId="72870169" w:rsidR="00303F50" w:rsidRPr="003965CC" w:rsidRDefault="00E82E59">
            <w:pPr>
              <w:autoSpaceDE/>
            </w:pPr>
            <w:r w:rsidRPr="003965CC">
              <w:t>Kursy wiedzy ogólnohistoryczne</w:t>
            </w:r>
          </w:p>
          <w:p w14:paraId="704287E5" w14:textId="77777777" w:rsidR="00303F50" w:rsidRPr="003965CC" w:rsidRDefault="00303F50">
            <w:pPr>
              <w:autoSpaceDE/>
            </w:pPr>
          </w:p>
        </w:tc>
      </w:tr>
    </w:tbl>
    <w:p w14:paraId="78458DF5" w14:textId="77777777" w:rsidR="00300488" w:rsidRPr="003965CC" w:rsidRDefault="00300488">
      <w:pPr>
        <w:rPr>
          <w:sz w:val="22"/>
          <w:szCs w:val="22"/>
        </w:rPr>
      </w:pPr>
    </w:p>
    <w:p w14:paraId="1F63EF89" w14:textId="77777777" w:rsidR="00300488" w:rsidRPr="003965CC" w:rsidRDefault="00300488">
      <w:pPr>
        <w:rPr>
          <w:sz w:val="22"/>
          <w:szCs w:val="22"/>
        </w:rPr>
      </w:pPr>
    </w:p>
    <w:p w14:paraId="57E9143D" w14:textId="77777777" w:rsidR="00300488" w:rsidRPr="003965CC" w:rsidRDefault="00300488">
      <w:pPr>
        <w:rPr>
          <w:sz w:val="22"/>
          <w:szCs w:val="22"/>
        </w:rPr>
      </w:pPr>
    </w:p>
    <w:p w14:paraId="23BA4E37" w14:textId="77777777" w:rsidR="00F048E2" w:rsidRPr="003965CC" w:rsidRDefault="00F048E2">
      <w:pPr>
        <w:rPr>
          <w:sz w:val="22"/>
          <w:szCs w:val="22"/>
        </w:rPr>
      </w:pPr>
    </w:p>
    <w:p w14:paraId="3D575698" w14:textId="77777777" w:rsidR="00F048E2" w:rsidRPr="003965CC" w:rsidRDefault="00F048E2">
      <w:pPr>
        <w:rPr>
          <w:sz w:val="22"/>
          <w:szCs w:val="22"/>
        </w:rPr>
      </w:pPr>
    </w:p>
    <w:p w14:paraId="5AA1CB0D" w14:textId="77777777" w:rsidR="00F048E2" w:rsidRPr="003965CC" w:rsidRDefault="00F048E2">
      <w:pPr>
        <w:rPr>
          <w:sz w:val="22"/>
          <w:szCs w:val="22"/>
        </w:rPr>
      </w:pPr>
    </w:p>
    <w:p w14:paraId="0BF796A8" w14:textId="77777777" w:rsidR="00F048E2" w:rsidRPr="003965CC" w:rsidRDefault="00F048E2">
      <w:pPr>
        <w:rPr>
          <w:sz w:val="22"/>
          <w:szCs w:val="22"/>
        </w:rPr>
      </w:pPr>
    </w:p>
    <w:p w14:paraId="345B51D8" w14:textId="77777777" w:rsidR="00300488" w:rsidRPr="003965CC" w:rsidRDefault="00300488">
      <w:pPr>
        <w:rPr>
          <w:sz w:val="22"/>
          <w:szCs w:val="22"/>
        </w:rPr>
      </w:pPr>
    </w:p>
    <w:p w14:paraId="2E5FA8C2" w14:textId="77777777" w:rsidR="00300488" w:rsidRPr="003965CC" w:rsidRDefault="00300488">
      <w:pPr>
        <w:rPr>
          <w:sz w:val="22"/>
          <w:szCs w:val="22"/>
        </w:rPr>
      </w:pPr>
    </w:p>
    <w:p w14:paraId="26D9D36D" w14:textId="77777777" w:rsidR="00300488" w:rsidRPr="003965CC" w:rsidRDefault="00300488">
      <w:pPr>
        <w:rPr>
          <w:sz w:val="22"/>
          <w:szCs w:val="22"/>
        </w:rPr>
      </w:pPr>
    </w:p>
    <w:p w14:paraId="0D90B1E0" w14:textId="77777777" w:rsidR="00303F50" w:rsidRPr="003965CC" w:rsidRDefault="00303F50">
      <w:pPr>
        <w:rPr>
          <w:sz w:val="22"/>
          <w:szCs w:val="22"/>
        </w:rPr>
      </w:pPr>
      <w:r w:rsidRPr="003965CC">
        <w:rPr>
          <w:sz w:val="22"/>
          <w:szCs w:val="22"/>
        </w:rPr>
        <w:t xml:space="preserve">Efekty </w:t>
      </w:r>
      <w:r w:rsidR="00100620" w:rsidRPr="003965CC">
        <w:rPr>
          <w:sz w:val="22"/>
          <w:szCs w:val="22"/>
        </w:rPr>
        <w:t>uczenia się</w:t>
      </w:r>
    </w:p>
    <w:p w14:paraId="03049779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3965CC" w14:paraId="7A8FA8C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233C02A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66008D6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 xml:space="preserve">Efekt </w:t>
            </w:r>
            <w:r w:rsidR="00100620" w:rsidRPr="003965CC">
              <w:rPr>
                <w:sz w:val="22"/>
                <w:szCs w:val="22"/>
              </w:rPr>
              <w:t>uczenia się</w:t>
            </w:r>
            <w:r w:rsidRPr="003965CC">
              <w:rPr>
                <w:sz w:val="22"/>
                <w:szCs w:val="22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D3FFB11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Odniesienie do efektów kierunkowych</w:t>
            </w:r>
          </w:p>
        </w:tc>
      </w:tr>
      <w:tr w:rsidR="00303F50" w:rsidRPr="003965CC" w14:paraId="738686F9" w14:textId="77777777">
        <w:trPr>
          <w:cantSplit/>
          <w:trHeight w:val="1838"/>
        </w:trPr>
        <w:tc>
          <w:tcPr>
            <w:tcW w:w="1979" w:type="dxa"/>
            <w:vMerge/>
          </w:tcPr>
          <w:p w14:paraId="744B69FB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5296" w:type="dxa"/>
          </w:tcPr>
          <w:p w14:paraId="0C2DB44E" w14:textId="693C602A" w:rsidR="00DB422B" w:rsidRPr="003965CC" w:rsidRDefault="003965CC" w:rsidP="00DB422B">
            <w:pPr>
              <w:pStyle w:val="NormalnyWeb"/>
              <w:jc w:val="both"/>
            </w:pPr>
            <w:r>
              <w:t xml:space="preserve">W01, </w:t>
            </w:r>
            <w:r w:rsidR="00DB422B" w:rsidRPr="003965CC">
              <w:t xml:space="preserve">Zna zróżnicowanie i zasoby dóbr kultury materialnej i niematerialnej Europy, Polski i regionu oraz ma wiedzę z zakresu ochrony i funkcjonowania muzeów. </w:t>
            </w:r>
          </w:p>
          <w:p w14:paraId="506ABA06" w14:textId="4C420C4A" w:rsidR="00DB422B" w:rsidRPr="003965CC" w:rsidRDefault="003965CC" w:rsidP="00DB422B">
            <w:pPr>
              <w:pStyle w:val="NormalnyWeb"/>
              <w:jc w:val="both"/>
            </w:pPr>
            <w:r>
              <w:t xml:space="preserve">W02, </w:t>
            </w:r>
            <w:r w:rsidR="00DB422B" w:rsidRPr="003965CC">
              <w:t xml:space="preserve">Rozumie powiązania wydarzeń i procesów historycznych z rozwojem cywilizacyjnym, technicznym, duchowym i kulturowym człowieka. Rozpoznaje zaawansowane relacje i zależności pomiędzy przeszłością a aktualnymi wydarzeniami w zakresie historii kultury, urbanistyki, mentalności, obyczaju i życia codziennego. </w:t>
            </w:r>
          </w:p>
          <w:p w14:paraId="296F6008" w14:textId="1D172579" w:rsidR="00DB422B" w:rsidRPr="003965CC" w:rsidRDefault="003965CC" w:rsidP="00DB422B">
            <w:pPr>
              <w:pStyle w:val="NormalnyWeb"/>
              <w:jc w:val="both"/>
            </w:pPr>
            <w:r>
              <w:t xml:space="preserve">W03, </w:t>
            </w:r>
            <w:r w:rsidR="00DB422B" w:rsidRPr="003965CC">
              <w:t xml:space="preserve">Posiada zaawansowaną wiedzę z zakresu historii kultury i sztuki. Zna najważniejsze przykłady dzieł sztuki z różnych epok, szczególnie z terenu Polski i Europy. Orientuje się w głównych kierunkach, okresach, formach artystycznych i stylach różnych epok. </w:t>
            </w:r>
          </w:p>
          <w:p w14:paraId="30C3E34E" w14:textId="77777777" w:rsidR="00DB422B" w:rsidRPr="003965CC" w:rsidRDefault="00DB422B" w:rsidP="00DB422B">
            <w:pPr>
              <w:pStyle w:val="NormalnyWeb"/>
              <w:jc w:val="both"/>
            </w:pPr>
          </w:p>
          <w:p w14:paraId="65F3FD5A" w14:textId="77777777" w:rsidR="00DB422B" w:rsidRPr="003965CC" w:rsidRDefault="00DB422B" w:rsidP="00DB422B">
            <w:pPr>
              <w:pStyle w:val="NormalnyWeb"/>
            </w:pPr>
            <w:r w:rsidRPr="003965CC">
              <w:t xml:space="preserve">. </w:t>
            </w:r>
          </w:p>
          <w:p w14:paraId="5C4B539D" w14:textId="77777777" w:rsidR="001E3F16" w:rsidRPr="003965CC" w:rsidRDefault="001E3F16">
            <w:pPr>
              <w:rPr>
                <w:sz w:val="22"/>
                <w:szCs w:val="22"/>
              </w:rPr>
            </w:pPr>
          </w:p>
          <w:p w14:paraId="50D399C8" w14:textId="77777777" w:rsidR="00303F50" w:rsidRPr="003965CC" w:rsidRDefault="00303F50">
            <w:pPr>
              <w:rPr>
                <w:sz w:val="22"/>
                <w:szCs w:val="22"/>
              </w:rPr>
            </w:pPr>
          </w:p>
          <w:p w14:paraId="60BF6F23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2B17779E" w14:textId="77777777" w:rsidR="00DB422B" w:rsidRPr="003965CC" w:rsidRDefault="00DB422B" w:rsidP="00DB422B">
            <w:pPr>
              <w:pStyle w:val="NormalnyWeb"/>
            </w:pPr>
            <w:r w:rsidRPr="003965CC">
              <w:t xml:space="preserve">K_W02 </w:t>
            </w:r>
          </w:p>
          <w:p w14:paraId="3E54C370" w14:textId="77777777" w:rsidR="00425AE1" w:rsidRPr="003965CC" w:rsidRDefault="00425AE1" w:rsidP="00425AE1">
            <w:pPr>
              <w:rPr>
                <w:sz w:val="22"/>
                <w:szCs w:val="22"/>
              </w:rPr>
            </w:pPr>
          </w:p>
          <w:p w14:paraId="54DA6DC3" w14:textId="77777777" w:rsidR="00DB422B" w:rsidRPr="003965CC" w:rsidRDefault="00DB422B" w:rsidP="00425AE1">
            <w:pPr>
              <w:rPr>
                <w:sz w:val="22"/>
                <w:szCs w:val="22"/>
              </w:rPr>
            </w:pPr>
          </w:p>
          <w:p w14:paraId="52C108BF" w14:textId="77777777" w:rsidR="00E82E59" w:rsidRPr="003965CC" w:rsidRDefault="00E82E59" w:rsidP="00DB422B">
            <w:pPr>
              <w:pStyle w:val="NormalnyWeb"/>
            </w:pPr>
          </w:p>
          <w:p w14:paraId="5AB1B605" w14:textId="77777777" w:rsidR="00DB422B" w:rsidRPr="003965CC" w:rsidRDefault="00DB422B" w:rsidP="00DB422B">
            <w:pPr>
              <w:pStyle w:val="NormalnyWeb"/>
            </w:pPr>
            <w:r w:rsidRPr="003965CC">
              <w:t xml:space="preserve">K_W04 </w:t>
            </w:r>
          </w:p>
          <w:p w14:paraId="6EA0B209" w14:textId="77777777" w:rsidR="00DB422B" w:rsidRPr="003965CC" w:rsidRDefault="00DB422B" w:rsidP="00425AE1">
            <w:pPr>
              <w:rPr>
                <w:sz w:val="22"/>
                <w:szCs w:val="22"/>
              </w:rPr>
            </w:pPr>
          </w:p>
          <w:p w14:paraId="25DAE368" w14:textId="77777777" w:rsidR="00DB422B" w:rsidRPr="003965CC" w:rsidRDefault="00DB422B" w:rsidP="00425AE1">
            <w:pPr>
              <w:rPr>
                <w:sz w:val="22"/>
                <w:szCs w:val="22"/>
              </w:rPr>
            </w:pPr>
          </w:p>
          <w:p w14:paraId="5952C20E" w14:textId="77777777" w:rsidR="00DB422B" w:rsidRPr="003965CC" w:rsidRDefault="00DB422B" w:rsidP="00425AE1">
            <w:pPr>
              <w:rPr>
                <w:sz w:val="22"/>
                <w:szCs w:val="22"/>
              </w:rPr>
            </w:pPr>
          </w:p>
          <w:p w14:paraId="56EB728B" w14:textId="77777777" w:rsidR="00DB422B" w:rsidRPr="003965CC" w:rsidRDefault="00DB422B" w:rsidP="00425AE1">
            <w:pPr>
              <w:rPr>
                <w:sz w:val="22"/>
                <w:szCs w:val="22"/>
              </w:rPr>
            </w:pPr>
          </w:p>
          <w:p w14:paraId="5A7320B9" w14:textId="77777777" w:rsidR="00E82E59" w:rsidRPr="003965CC" w:rsidRDefault="00E82E59" w:rsidP="00DB422B">
            <w:pPr>
              <w:pStyle w:val="NormalnyWeb"/>
              <w:rPr>
                <w:sz w:val="22"/>
                <w:szCs w:val="22"/>
              </w:rPr>
            </w:pPr>
          </w:p>
          <w:p w14:paraId="0C9AAFDD" w14:textId="77777777" w:rsidR="00DB422B" w:rsidRPr="003965CC" w:rsidRDefault="00DB422B" w:rsidP="00DB422B">
            <w:pPr>
              <w:pStyle w:val="NormalnyWeb"/>
            </w:pPr>
            <w:r w:rsidRPr="003965CC">
              <w:t xml:space="preserve">K_W10 </w:t>
            </w:r>
          </w:p>
          <w:p w14:paraId="25597266" w14:textId="77777777" w:rsidR="00DB422B" w:rsidRPr="003965CC" w:rsidRDefault="00DB422B" w:rsidP="00425AE1">
            <w:pPr>
              <w:rPr>
                <w:sz w:val="22"/>
                <w:szCs w:val="22"/>
              </w:rPr>
            </w:pPr>
          </w:p>
        </w:tc>
      </w:tr>
    </w:tbl>
    <w:p w14:paraId="0AF4E915" w14:textId="77777777" w:rsidR="00303F50" w:rsidRPr="003965CC" w:rsidRDefault="00303F50">
      <w:pPr>
        <w:rPr>
          <w:sz w:val="22"/>
          <w:szCs w:val="22"/>
        </w:rPr>
      </w:pPr>
    </w:p>
    <w:p w14:paraId="709E9062" w14:textId="77777777" w:rsidR="00303F50" w:rsidRPr="003965CC" w:rsidRDefault="00303F50">
      <w:pPr>
        <w:rPr>
          <w:sz w:val="22"/>
          <w:szCs w:val="22"/>
        </w:rPr>
      </w:pPr>
    </w:p>
    <w:p w14:paraId="142F5B24" w14:textId="77777777" w:rsidR="00E82E59" w:rsidRPr="003965CC" w:rsidRDefault="00E82E59">
      <w:pPr>
        <w:rPr>
          <w:sz w:val="22"/>
          <w:szCs w:val="22"/>
        </w:rPr>
      </w:pPr>
    </w:p>
    <w:p w14:paraId="77C8266D" w14:textId="77777777" w:rsidR="00E82E59" w:rsidRPr="003965CC" w:rsidRDefault="00E82E59">
      <w:pPr>
        <w:rPr>
          <w:sz w:val="22"/>
          <w:szCs w:val="22"/>
        </w:rPr>
      </w:pPr>
    </w:p>
    <w:p w14:paraId="54772632" w14:textId="77777777" w:rsidR="00E82E59" w:rsidRPr="003965CC" w:rsidRDefault="00E82E59">
      <w:pPr>
        <w:rPr>
          <w:sz w:val="22"/>
          <w:szCs w:val="22"/>
        </w:rPr>
      </w:pPr>
    </w:p>
    <w:p w14:paraId="7A013D14" w14:textId="77777777" w:rsidR="00E82E59" w:rsidRPr="003965CC" w:rsidRDefault="00E82E59">
      <w:pPr>
        <w:rPr>
          <w:sz w:val="22"/>
          <w:szCs w:val="22"/>
        </w:rPr>
      </w:pPr>
    </w:p>
    <w:p w14:paraId="1C911E35" w14:textId="77777777" w:rsidR="00E82E59" w:rsidRPr="003965CC" w:rsidRDefault="00E82E59">
      <w:pPr>
        <w:rPr>
          <w:sz w:val="22"/>
          <w:szCs w:val="22"/>
        </w:rPr>
      </w:pPr>
    </w:p>
    <w:p w14:paraId="06408723" w14:textId="77777777" w:rsidR="00E82E59" w:rsidRPr="003965CC" w:rsidRDefault="00E82E59">
      <w:pPr>
        <w:rPr>
          <w:sz w:val="22"/>
          <w:szCs w:val="22"/>
        </w:rPr>
      </w:pPr>
    </w:p>
    <w:p w14:paraId="748CFFCF" w14:textId="77777777" w:rsidR="00E82E59" w:rsidRPr="003965CC" w:rsidRDefault="00E82E59">
      <w:pPr>
        <w:rPr>
          <w:sz w:val="22"/>
          <w:szCs w:val="22"/>
        </w:rPr>
      </w:pPr>
    </w:p>
    <w:p w14:paraId="603EADF2" w14:textId="77777777" w:rsidR="00E82E59" w:rsidRPr="003965CC" w:rsidRDefault="00E82E59">
      <w:pPr>
        <w:rPr>
          <w:sz w:val="22"/>
          <w:szCs w:val="22"/>
        </w:rPr>
      </w:pPr>
    </w:p>
    <w:p w14:paraId="5FA3FF98" w14:textId="77777777" w:rsidR="00E82E59" w:rsidRPr="003965CC" w:rsidRDefault="00E82E59">
      <w:pPr>
        <w:rPr>
          <w:sz w:val="22"/>
          <w:szCs w:val="22"/>
        </w:rPr>
      </w:pPr>
    </w:p>
    <w:p w14:paraId="31914C87" w14:textId="77777777" w:rsidR="00E82E59" w:rsidRPr="003965CC" w:rsidRDefault="00E82E59">
      <w:pPr>
        <w:rPr>
          <w:sz w:val="22"/>
          <w:szCs w:val="22"/>
        </w:rPr>
      </w:pPr>
    </w:p>
    <w:p w14:paraId="2E319682" w14:textId="77777777" w:rsidR="00E82E59" w:rsidRPr="003965CC" w:rsidRDefault="00E82E59">
      <w:pPr>
        <w:rPr>
          <w:sz w:val="22"/>
          <w:szCs w:val="22"/>
        </w:rPr>
      </w:pPr>
    </w:p>
    <w:p w14:paraId="3F67CD4C" w14:textId="77777777" w:rsidR="00E82E59" w:rsidRPr="003965CC" w:rsidRDefault="00E82E59">
      <w:pPr>
        <w:rPr>
          <w:sz w:val="22"/>
          <w:szCs w:val="22"/>
        </w:rPr>
      </w:pPr>
    </w:p>
    <w:p w14:paraId="0C3BAECF" w14:textId="77777777" w:rsidR="00E82E59" w:rsidRPr="003965CC" w:rsidRDefault="00E82E59">
      <w:pPr>
        <w:rPr>
          <w:sz w:val="22"/>
          <w:szCs w:val="22"/>
        </w:rPr>
      </w:pPr>
    </w:p>
    <w:p w14:paraId="68ADF8A3" w14:textId="77777777" w:rsidR="00E82E59" w:rsidRPr="003965CC" w:rsidRDefault="00E82E59">
      <w:pPr>
        <w:rPr>
          <w:sz w:val="22"/>
          <w:szCs w:val="22"/>
        </w:rPr>
      </w:pPr>
    </w:p>
    <w:p w14:paraId="75288351" w14:textId="77777777" w:rsidR="00E82E59" w:rsidRPr="003965CC" w:rsidRDefault="00E82E59">
      <w:pPr>
        <w:rPr>
          <w:sz w:val="22"/>
          <w:szCs w:val="22"/>
        </w:rPr>
      </w:pPr>
    </w:p>
    <w:p w14:paraId="2E42AF2A" w14:textId="77777777" w:rsidR="00E82E59" w:rsidRPr="003965CC" w:rsidRDefault="00E82E59">
      <w:pPr>
        <w:rPr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3965CC" w14:paraId="5D3039B5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E1603EE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lastRenderedPageBreak/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DA16C8B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 xml:space="preserve">Efekt </w:t>
            </w:r>
            <w:r w:rsidR="00100620" w:rsidRPr="003965CC">
              <w:rPr>
                <w:sz w:val="22"/>
                <w:szCs w:val="22"/>
              </w:rPr>
              <w:t>uczenia się</w:t>
            </w:r>
            <w:r w:rsidRPr="003965CC">
              <w:rPr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4CDFB58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Odniesienie do efektów kierunkowych</w:t>
            </w:r>
          </w:p>
        </w:tc>
      </w:tr>
      <w:tr w:rsidR="00303F50" w:rsidRPr="003965CC" w14:paraId="5478111F" w14:textId="77777777">
        <w:trPr>
          <w:cantSplit/>
          <w:trHeight w:val="2116"/>
        </w:trPr>
        <w:tc>
          <w:tcPr>
            <w:tcW w:w="1985" w:type="dxa"/>
            <w:vMerge/>
          </w:tcPr>
          <w:p w14:paraId="1E22AD52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559D96B0" w14:textId="1C05659B" w:rsidR="00E82E59" w:rsidRPr="003965CC" w:rsidRDefault="003965CC" w:rsidP="00E82E59">
            <w:pPr>
              <w:pStyle w:val="NormalnyWeb"/>
              <w:jc w:val="both"/>
            </w:pPr>
            <w:r>
              <w:t xml:space="preserve">U01, </w:t>
            </w:r>
            <w:r w:rsidR="00E82E59" w:rsidRPr="003965CC">
              <w:t xml:space="preserve">Samodzielnie zdobywa i systematyzuje wiedzę w sposób uporządkowany przy zastosowaniu nowoczesnych technik pozyskiwania, klasyfikowania i analizowania informacji. Definiuje, objaśnia i stosuje poprawnie w mowie i w piśmie podstawowe terminy fachowe właściwe dla turystyki historycznej, muzealnictwa, ochrony i interpretacji dziedzictwa kulturowego. </w:t>
            </w:r>
          </w:p>
          <w:p w14:paraId="335FF117" w14:textId="1617AC33" w:rsidR="00971E2E" w:rsidRPr="003965CC" w:rsidRDefault="003965CC" w:rsidP="00E82E59">
            <w:pPr>
              <w:pStyle w:val="NormalnyWeb"/>
              <w:jc w:val="both"/>
            </w:pPr>
            <w:r>
              <w:t xml:space="preserve">U02, </w:t>
            </w:r>
            <w:r w:rsidR="00E82E59" w:rsidRPr="003965CC">
              <w:t xml:space="preserve">Potrafi wskazać zachowane świadectwa dziedzictwa kulturowego różnych epok, analizuje dzieła sztuki, rozpoznaje obiekty i formy architektoniczne, a także założenia urbanistyczne w różnych okresach historycznych. </w:t>
            </w:r>
          </w:p>
        </w:tc>
        <w:tc>
          <w:tcPr>
            <w:tcW w:w="2410" w:type="dxa"/>
          </w:tcPr>
          <w:p w14:paraId="52CD7653" w14:textId="77777777" w:rsidR="00E82E59" w:rsidRPr="003965CC" w:rsidRDefault="00E82E59" w:rsidP="00E82E59">
            <w:pPr>
              <w:pStyle w:val="NormalnyWeb"/>
            </w:pPr>
            <w:r w:rsidRPr="003965CC">
              <w:t xml:space="preserve">K_U02 </w:t>
            </w:r>
          </w:p>
          <w:p w14:paraId="01C09DE3" w14:textId="77777777" w:rsidR="00971E2E" w:rsidRPr="003965CC" w:rsidRDefault="00971E2E" w:rsidP="00971E2E">
            <w:pPr>
              <w:rPr>
                <w:sz w:val="22"/>
                <w:szCs w:val="22"/>
              </w:rPr>
            </w:pPr>
          </w:p>
          <w:p w14:paraId="5575C0A4" w14:textId="77777777" w:rsidR="00E82E59" w:rsidRPr="003965CC" w:rsidRDefault="00E82E59" w:rsidP="00971E2E">
            <w:pPr>
              <w:rPr>
                <w:sz w:val="22"/>
                <w:szCs w:val="22"/>
              </w:rPr>
            </w:pPr>
          </w:p>
          <w:p w14:paraId="216C2FBF" w14:textId="77777777" w:rsidR="00E82E59" w:rsidRPr="003965CC" w:rsidRDefault="00E82E59" w:rsidP="00971E2E">
            <w:pPr>
              <w:rPr>
                <w:sz w:val="22"/>
                <w:szCs w:val="22"/>
              </w:rPr>
            </w:pPr>
          </w:p>
          <w:p w14:paraId="4E706689" w14:textId="77777777" w:rsidR="00E82E59" w:rsidRPr="003965CC" w:rsidRDefault="00E82E59" w:rsidP="00971E2E">
            <w:pPr>
              <w:rPr>
                <w:sz w:val="22"/>
                <w:szCs w:val="22"/>
              </w:rPr>
            </w:pPr>
          </w:p>
          <w:p w14:paraId="491A7FCB" w14:textId="77777777" w:rsidR="00E82E59" w:rsidRPr="003965CC" w:rsidRDefault="00E82E59" w:rsidP="00971E2E">
            <w:pPr>
              <w:rPr>
                <w:sz w:val="22"/>
                <w:szCs w:val="22"/>
              </w:rPr>
            </w:pPr>
          </w:p>
          <w:p w14:paraId="18A56969" w14:textId="77777777" w:rsidR="00E82E59" w:rsidRPr="003965CC" w:rsidRDefault="00E82E59" w:rsidP="00971E2E">
            <w:pPr>
              <w:rPr>
                <w:sz w:val="22"/>
                <w:szCs w:val="22"/>
              </w:rPr>
            </w:pPr>
          </w:p>
          <w:p w14:paraId="44368401" w14:textId="77777777" w:rsidR="00E82E59" w:rsidRPr="003965CC" w:rsidRDefault="00E82E59" w:rsidP="00E82E59">
            <w:pPr>
              <w:pStyle w:val="NormalnyWeb"/>
            </w:pPr>
            <w:r w:rsidRPr="003965CC">
              <w:t xml:space="preserve">K_U07 </w:t>
            </w:r>
          </w:p>
          <w:p w14:paraId="02B0D215" w14:textId="77777777" w:rsidR="00E82E59" w:rsidRPr="003965CC" w:rsidRDefault="00E82E59" w:rsidP="00971E2E">
            <w:pPr>
              <w:rPr>
                <w:sz w:val="22"/>
                <w:szCs w:val="22"/>
              </w:rPr>
            </w:pPr>
          </w:p>
        </w:tc>
      </w:tr>
    </w:tbl>
    <w:p w14:paraId="1C44AAA5" w14:textId="77777777" w:rsidR="00300488" w:rsidRPr="003965CC" w:rsidRDefault="00300488">
      <w:pPr>
        <w:rPr>
          <w:sz w:val="22"/>
          <w:szCs w:val="22"/>
        </w:rPr>
      </w:pPr>
    </w:p>
    <w:p w14:paraId="11532D19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3965CC" w14:paraId="1AB7FDB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EF5D18D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774F446" w14:textId="77777777" w:rsidR="00303F50" w:rsidRPr="003965CC" w:rsidRDefault="00303F50" w:rsidP="00E82E59">
            <w:pPr>
              <w:jc w:val="both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 xml:space="preserve">Efekt </w:t>
            </w:r>
            <w:r w:rsidR="00100620" w:rsidRPr="003965CC">
              <w:rPr>
                <w:sz w:val="22"/>
                <w:szCs w:val="22"/>
              </w:rPr>
              <w:t>uczenia się</w:t>
            </w:r>
            <w:r w:rsidRPr="003965CC">
              <w:rPr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CCC0A67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Odniesienie do efektów kierunkowych</w:t>
            </w:r>
          </w:p>
        </w:tc>
      </w:tr>
      <w:tr w:rsidR="00303F50" w:rsidRPr="003965CC" w14:paraId="07F1E25B" w14:textId="77777777">
        <w:trPr>
          <w:cantSplit/>
          <w:trHeight w:val="1984"/>
        </w:trPr>
        <w:tc>
          <w:tcPr>
            <w:tcW w:w="1985" w:type="dxa"/>
            <w:vMerge/>
          </w:tcPr>
          <w:p w14:paraId="1F8C34D6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14B127F6" w14:textId="2535DF8B" w:rsidR="00E82E59" w:rsidRPr="003965CC" w:rsidRDefault="003965CC" w:rsidP="00E82E59">
            <w:pPr>
              <w:pStyle w:val="NormalnyWeb"/>
              <w:jc w:val="both"/>
            </w:pPr>
            <w:r>
              <w:t xml:space="preserve">K01, </w:t>
            </w:r>
            <w:r w:rsidR="00E82E59" w:rsidRPr="003965CC">
              <w:t xml:space="preserve">Dąży do uczestniczenia w życiu kulturalnym oraz wykazuje społeczne zaangażowanie na rzecz aktywnej ochrony dziedzictwa kultury. </w:t>
            </w:r>
          </w:p>
          <w:p w14:paraId="27DE3CB3" w14:textId="1ECDA81F" w:rsidR="00E82E59" w:rsidRPr="003965CC" w:rsidRDefault="003965CC" w:rsidP="00E82E59">
            <w:pPr>
              <w:pStyle w:val="NormalnyWeb"/>
              <w:jc w:val="both"/>
            </w:pPr>
            <w:r>
              <w:t xml:space="preserve">K02, </w:t>
            </w:r>
            <w:r w:rsidR="00E82E59" w:rsidRPr="003965CC">
              <w:t>Jest gotów do szanowania i rozumienia różnic poglądów determinowanych zróżnicowanym podłożem narodowym, etnicznym i kulturowym.</w:t>
            </w:r>
          </w:p>
          <w:p w14:paraId="60D3BECC" w14:textId="77777777" w:rsidR="00303F50" w:rsidRPr="003965CC" w:rsidRDefault="00303F50" w:rsidP="00E82E5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515A8D4" w14:textId="77777777" w:rsidR="00E82E59" w:rsidRPr="003965CC" w:rsidRDefault="00E82E59" w:rsidP="00E82E59">
            <w:pPr>
              <w:pStyle w:val="NormalnyWeb"/>
            </w:pPr>
            <w:r w:rsidRPr="003965CC">
              <w:t xml:space="preserve">K_K02 </w:t>
            </w:r>
          </w:p>
          <w:p w14:paraId="00AC9BDB" w14:textId="77777777" w:rsidR="00330542" w:rsidRPr="003965CC" w:rsidRDefault="00330542">
            <w:pPr>
              <w:rPr>
                <w:sz w:val="22"/>
                <w:szCs w:val="22"/>
              </w:rPr>
            </w:pPr>
          </w:p>
          <w:p w14:paraId="78E3E0D8" w14:textId="77777777" w:rsidR="00E82E59" w:rsidRPr="003965CC" w:rsidRDefault="00E82E59">
            <w:pPr>
              <w:rPr>
                <w:sz w:val="22"/>
                <w:szCs w:val="22"/>
              </w:rPr>
            </w:pPr>
          </w:p>
          <w:p w14:paraId="364B75C5" w14:textId="65EBED3F" w:rsidR="00E82E59" w:rsidRPr="003965CC" w:rsidRDefault="00E82E59">
            <w:r w:rsidRPr="003965CC">
              <w:t>K_K03</w:t>
            </w:r>
          </w:p>
        </w:tc>
      </w:tr>
    </w:tbl>
    <w:p w14:paraId="65858417" w14:textId="77777777" w:rsidR="00303F50" w:rsidRPr="003965CC" w:rsidRDefault="00303F50">
      <w:pPr>
        <w:rPr>
          <w:sz w:val="22"/>
          <w:szCs w:val="22"/>
        </w:rPr>
      </w:pPr>
    </w:p>
    <w:p w14:paraId="20B002E8" w14:textId="77777777" w:rsidR="00303F50" w:rsidRPr="003965CC" w:rsidRDefault="00303F50">
      <w:pPr>
        <w:rPr>
          <w:sz w:val="22"/>
          <w:szCs w:val="22"/>
        </w:rPr>
      </w:pPr>
    </w:p>
    <w:p w14:paraId="1B6C3B33" w14:textId="77777777" w:rsidR="00F048E2" w:rsidRPr="003965CC" w:rsidRDefault="00F048E2">
      <w:pPr>
        <w:rPr>
          <w:sz w:val="22"/>
          <w:szCs w:val="22"/>
        </w:rPr>
      </w:pPr>
    </w:p>
    <w:p w14:paraId="2227E0DB" w14:textId="77777777" w:rsidR="00F048E2" w:rsidRPr="003965CC" w:rsidRDefault="00F048E2">
      <w:pPr>
        <w:rPr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3965CC" w14:paraId="209F3DF1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E9F66A" w14:textId="77777777" w:rsidR="00303F50" w:rsidRPr="003965CC" w:rsidRDefault="00303F50">
            <w:pPr>
              <w:pStyle w:val="Zawartotabeli"/>
              <w:spacing w:before="57" w:after="57"/>
              <w:ind w:left="45" w:right="13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Organizacja</w:t>
            </w:r>
          </w:p>
        </w:tc>
      </w:tr>
      <w:tr w:rsidR="00303F50" w:rsidRPr="003965CC" w14:paraId="4C816891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817FCBA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B472B8F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Wykład</w:t>
            </w:r>
          </w:p>
          <w:p w14:paraId="245EEB70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7ADD1C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Ćwiczenia w grupach</w:t>
            </w:r>
          </w:p>
        </w:tc>
      </w:tr>
      <w:tr w:rsidR="00303F50" w:rsidRPr="003965CC" w14:paraId="703F1F7C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B956403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14:paraId="4D2A78B1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50194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14:paraId="4AFA7E74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14:paraId="06D2135E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14:paraId="443DADDA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14:paraId="0D436096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14:paraId="6CDD0C8B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7371738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14:paraId="1782C0BF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E292D8A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14:paraId="5CC4CBEA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4CFC679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14:paraId="31FDCA1A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  <w:tr w:rsidR="00303F50" w:rsidRPr="003965CC" w14:paraId="68E8A1A4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0A7C24C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ED5A6F6" w14:textId="77777777" w:rsidR="00303F50" w:rsidRPr="003965CC" w:rsidRDefault="008F361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1</w:t>
            </w:r>
            <w:r w:rsidR="00F048E2" w:rsidRPr="003965CC">
              <w:rPr>
                <w:sz w:val="22"/>
                <w:szCs w:val="22"/>
              </w:rPr>
              <w:t>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7324E6" w14:textId="77777777" w:rsidR="00303F50" w:rsidRPr="003965CC" w:rsidRDefault="008F3612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15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5B7D60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9E57BFC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3D21730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D05F75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EAEF3B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  <w:tr w:rsidR="00303F50" w:rsidRPr="003965CC" w14:paraId="70A07B03" w14:textId="77777777">
        <w:trPr>
          <w:trHeight w:val="462"/>
        </w:trPr>
        <w:tc>
          <w:tcPr>
            <w:tcW w:w="1611" w:type="dxa"/>
            <w:vAlign w:val="center"/>
          </w:tcPr>
          <w:p w14:paraId="3F8E107B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14:paraId="481B1AD8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E1BA57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B68EB2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E8D1C81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8B528A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9EA2B28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786921F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</w:p>
        </w:tc>
      </w:tr>
    </w:tbl>
    <w:p w14:paraId="579C146E" w14:textId="77777777" w:rsidR="00303F50" w:rsidRPr="003965CC" w:rsidRDefault="00303F50">
      <w:pPr>
        <w:pStyle w:val="Zawartotabeli"/>
        <w:rPr>
          <w:sz w:val="22"/>
          <w:szCs w:val="22"/>
        </w:rPr>
      </w:pPr>
    </w:p>
    <w:p w14:paraId="19C8A0FF" w14:textId="77777777" w:rsidR="00303F50" w:rsidRPr="003965CC" w:rsidRDefault="00303F50">
      <w:pPr>
        <w:pStyle w:val="Zawartotabeli"/>
        <w:rPr>
          <w:sz w:val="22"/>
          <w:szCs w:val="22"/>
        </w:rPr>
      </w:pPr>
    </w:p>
    <w:p w14:paraId="64C44DA6" w14:textId="77777777" w:rsidR="00E82E59" w:rsidRPr="003965CC" w:rsidRDefault="00E82E59">
      <w:pPr>
        <w:rPr>
          <w:sz w:val="22"/>
          <w:szCs w:val="22"/>
        </w:rPr>
      </w:pPr>
    </w:p>
    <w:p w14:paraId="59E3B624" w14:textId="77777777" w:rsidR="00E82E59" w:rsidRPr="003965CC" w:rsidRDefault="00E82E59">
      <w:pPr>
        <w:rPr>
          <w:sz w:val="22"/>
          <w:szCs w:val="22"/>
        </w:rPr>
      </w:pPr>
    </w:p>
    <w:p w14:paraId="0FCF5EF2" w14:textId="77777777" w:rsidR="00E82E59" w:rsidRPr="003965CC" w:rsidRDefault="00E82E59">
      <w:pPr>
        <w:rPr>
          <w:sz w:val="22"/>
          <w:szCs w:val="22"/>
        </w:rPr>
      </w:pPr>
    </w:p>
    <w:p w14:paraId="40D512BB" w14:textId="77777777" w:rsidR="00303F50" w:rsidRPr="003965CC" w:rsidRDefault="00303F50">
      <w:pPr>
        <w:rPr>
          <w:sz w:val="22"/>
          <w:szCs w:val="22"/>
        </w:rPr>
      </w:pPr>
      <w:r w:rsidRPr="003965CC">
        <w:rPr>
          <w:sz w:val="22"/>
          <w:szCs w:val="22"/>
        </w:rPr>
        <w:t>Opis metod prowadzenia zajęć</w:t>
      </w:r>
    </w:p>
    <w:p w14:paraId="493C5D56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3965CC" w14:paraId="376C1D7C" w14:textId="77777777" w:rsidTr="00E82E59">
        <w:trPr>
          <w:trHeight w:val="1920"/>
        </w:trPr>
        <w:tc>
          <w:tcPr>
            <w:tcW w:w="9622" w:type="dxa"/>
          </w:tcPr>
          <w:p w14:paraId="2A31BF36" w14:textId="5285E2CA" w:rsidR="00E82E59" w:rsidRPr="003965CC" w:rsidRDefault="00E82E59" w:rsidP="00E82E59">
            <w:pPr>
              <w:pStyle w:val="Zawartotabeli"/>
              <w:jc w:val="both"/>
              <w:rPr>
                <w:sz w:val="22"/>
                <w:szCs w:val="22"/>
              </w:rPr>
            </w:pPr>
            <w:r w:rsidRPr="003965CC">
              <w:rPr>
                <w:sz w:val="22"/>
                <w:szCs w:val="16"/>
              </w:rPr>
              <w:lastRenderedPageBreak/>
              <w:t xml:space="preserve">15 godzin prowadzone jest w formie wykładu. Pozostałe 15 godzin to ćwiczenia grupie audytoryjnej, gdzie podstawową metodą jest pogadanka i dyskusja nad wybranymi zagadnieniami. W trakcie zajęć wykorzystywane są </w:t>
            </w:r>
            <w:r w:rsidRPr="003965CC">
              <w:rPr>
                <w:sz w:val="22"/>
                <w:szCs w:val="22"/>
              </w:rPr>
              <w:t xml:space="preserve">prezentacje multimedialne, praca z wykorzystaniem map geograficznych, krytyczna analiza materiałów informacyjnych. </w:t>
            </w:r>
          </w:p>
          <w:p w14:paraId="2BD57812" w14:textId="4C1A5B6A" w:rsidR="00797294" w:rsidRPr="003965CC" w:rsidRDefault="00E82E59" w:rsidP="00E82E59">
            <w:pPr>
              <w:pStyle w:val="Zawartotabeli"/>
              <w:jc w:val="both"/>
              <w:rPr>
                <w:sz w:val="22"/>
                <w:szCs w:val="22"/>
              </w:rPr>
            </w:pPr>
            <w:r w:rsidRPr="003965CC">
              <w:rPr>
                <w:sz w:val="22"/>
                <w:szCs w:val="16"/>
              </w:rPr>
              <w:t xml:space="preserve"> </w:t>
            </w:r>
          </w:p>
        </w:tc>
      </w:tr>
    </w:tbl>
    <w:p w14:paraId="49B3FACF" w14:textId="77777777" w:rsidR="00300488" w:rsidRPr="003965CC" w:rsidRDefault="00300488">
      <w:pPr>
        <w:pStyle w:val="Zawartotabeli"/>
        <w:rPr>
          <w:sz w:val="22"/>
          <w:szCs w:val="22"/>
        </w:rPr>
      </w:pPr>
    </w:p>
    <w:p w14:paraId="6D5ED369" w14:textId="77777777" w:rsidR="00303F50" w:rsidRPr="003965CC" w:rsidRDefault="00303F50">
      <w:pPr>
        <w:pStyle w:val="Zawartotabeli"/>
        <w:rPr>
          <w:sz w:val="22"/>
          <w:szCs w:val="22"/>
        </w:rPr>
      </w:pPr>
      <w:r w:rsidRPr="003965CC">
        <w:rPr>
          <w:sz w:val="22"/>
          <w:szCs w:val="22"/>
        </w:rPr>
        <w:t xml:space="preserve">Formy sprawdzania efektów </w:t>
      </w:r>
      <w:r w:rsidR="00100620" w:rsidRPr="003965CC">
        <w:rPr>
          <w:sz w:val="22"/>
          <w:szCs w:val="22"/>
        </w:rPr>
        <w:t>uczenia się</w:t>
      </w:r>
    </w:p>
    <w:p w14:paraId="69E15782" w14:textId="77777777" w:rsidR="00303F50" w:rsidRPr="003965CC" w:rsidRDefault="00303F50">
      <w:pPr>
        <w:pStyle w:val="Zawartotabeli"/>
        <w:rPr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3965CC" w14:paraId="044D9BDD" w14:textId="77777777" w:rsidTr="00E82E59">
        <w:trPr>
          <w:cantSplit/>
          <w:trHeight w:val="1649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4E6F384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18C7E6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 xml:space="preserve">E – </w:t>
            </w:r>
            <w:r w:rsidRPr="003965CC">
              <w:rPr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B99E30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BF69D43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FBD6B3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E68762D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88AA4CC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E0D0BE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B4F06C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878528C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B03B39A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0E069D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D20B5E9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AEF95AA" w14:textId="77777777" w:rsidR="00303F50" w:rsidRPr="003965CC" w:rsidRDefault="00303F50">
            <w:pPr>
              <w:ind w:left="113" w:right="113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Inne</w:t>
            </w:r>
          </w:p>
        </w:tc>
      </w:tr>
      <w:tr w:rsidR="00303F50" w:rsidRPr="003965CC" w14:paraId="3998D56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0611F90" w14:textId="77777777" w:rsidR="00303F50" w:rsidRPr="003965CC" w:rsidRDefault="00303F50">
            <w:pPr>
              <w:pStyle w:val="Tekstdymka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65CC">
              <w:rPr>
                <w:rFonts w:ascii="Times New Roman" w:hAnsi="Times New Roman" w:cs="Times New Roman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1904AC9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5D9EBA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9F342B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A10CFF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7C4F08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A8D2" w14:textId="755A3DA4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893BA2" w14:textId="24DC23DC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C18A4C" w14:textId="1A6345A1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E35449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C2543B8" w14:textId="58E9BA99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A3C37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8E42A2" w14:textId="4B7D49C0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9F269C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</w:tr>
      <w:tr w:rsidR="00303F50" w:rsidRPr="003965CC" w14:paraId="68EEF89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73FF376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B6BD94C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7C13DF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1334FE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E4CC17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7663B4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DB9F99" w14:textId="21FBA9C0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8674B1" w14:textId="2C58876A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37886A" w14:textId="6D72FF56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3790362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48374E8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8CBDC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21A020" w14:textId="208330A8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F08A000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</w:tr>
      <w:tr w:rsidR="00797294" w:rsidRPr="003965CC" w14:paraId="4FE98FE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2C2B7FB" w14:textId="77777777" w:rsidR="00797294" w:rsidRPr="003965CC" w:rsidRDefault="00797294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318E1D6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9CBDCA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29A95A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52B9AA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A96BAD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94992D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C51834" w14:textId="5B4FB4D7" w:rsidR="00797294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3E8052" w14:textId="6FBA7BE1" w:rsidR="00797294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2CDA62E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66CE4C3" w14:textId="19A860FE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90F391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DCDCA5" w14:textId="63EE51B4" w:rsidR="00797294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0946B0" w14:textId="77777777" w:rsidR="00797294" w:rsidRPr="003965CC" w:rsidRDefault="00797294">
            <w:pPr>
              <w:rPr>
                <w:sz w:val="22"/>
                <w:szCs w:val="22"/>
              </w:rPr>
            </w:pPr>
          </w:p>
        </w:tc>
      </w:tr>
      <w:tr w:rsidR="00303F50" w:rsidRPr="003965CC" w14:paraId="58E96BE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E415838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BE24000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BE09CD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8AFA7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B70D1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7DA969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D8DF43" w14:textId="4EABF740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F9D711" w14:textId="1BD972F3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BC9D31" w14:textId="602F4778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3E7177F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37D53E8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08ACFD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E17194" w14:textId="3CC65B32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CF046C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</w:tr>
      <w:tr w:rsidR="00303F50" w:rsidRPr="003965CC" w14:paraId="07DA320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DDDD131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1AF0ED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D8C68B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4568B6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CEDA0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8ECBBC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2A9D93" w14:textId="36393D8C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EBE5AB" w14:textId="001B9BC3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D6C616" w14:textId="10D5B39E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D7A0239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B42272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9A2BCE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8F671C" w14:textId="48C15AD4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737EF4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</w:tr>
      <w:tr w:rsidR="00303F50" w:rsidRPr="003965CC" w14:paraId="38EC19C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DB0DF26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56DAD37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9AECEC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8000B0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A72970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EDB529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4BA8F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D8848" w14:textId="3E334641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68224B8" w14:textId="715872E3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9C79CB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9D39AE0" w14:textId="6B9DA8D8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E97C62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55A2DB" w14:textId="20A56163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556ABA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</w:tr>
      <w:tr w:rsidR="00303F50" w:rsidRPr="003965CC" w14:paraId="67B1195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4A556E2" w14:textId="77777777" w:rsidR="00303F50" w:rsidRPr="003965CC" w:rsidRDefault="00303F50">
            <w:pPr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6602FE68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E6C19C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9E51BD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B2B839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522039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AB096B" w14:textId="54848675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951821" w14:textId="501B1138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CB5DB0" w14:textId="693C5B09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CD60F8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1E07FC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24F789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3903F6" w14:textId="0395CCBD" w:rsidR="00303F50" w:rsidRPr="003965CC" w:rsidRDefault="00E82E59">
            <w:pPr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159A8E5" w14:textId="77777777" w:rsidR="00303F50" w:rsidRPr="003965CC" w:rsidRDefault="00303F50">
            <w:pPr>
              <w:rPr>
                <w:sz w:val="22"/>
                <w:szCs w:val="22"/>
              </w:rPr>
            </w:pPr>
          </w:p>
        </w:tc>
      </w:tr>
    </w:tbl>
    <w:p w14:paraId="102597F1" w14:textId="77777777" w:rsidR="00303F50" w:rsidRPr="003965CC" w:rsidRDefault="00303F50">
      <w:pPr>
        <w:pStyle w:val="Zawartotabeli"/>
        <w:rPr>
          <w:sz w:val="22"/>
          <w:szCs w:val="22"/>
        </w:rPr>
      </w:pPr>
    </w:p>
    <w:p w14:paraId="0D42B120" w14:textId="77777777" w:rsidR="00303F50" w:rsidRPr="003965CC" w:rsidRDefault="00303F50">
      <w:pPr>
        <w:pStyle w:val="Zawartotabeli"/>
        <w:rPr>
          <w:sz w:val="22"/>
          <w:szCs w:val="22"/>
        </w:rPr>
      </w:pPr>
    </w:p>
    <w:p w14:paraId="5291D16B" w14:textId="77777777" w:rsidR="00303F50" w:rsidRPr="003965CC" w:rsidRDefault="00303F50">
      <w:pPr>
        <w:pStyle w:val="Zawartotabeli"/>
        <w:rPr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3965CC" w14:paraId="25122321" w14:textId="77777777">
        <w:tc>
          <w:tcPr>
            <w:tcW w:w="1941" w:type="dxa"/>
            <w:shd w:val="clear" w:color="auto" w:fill="DBE5F1"/>
            <w:vAlign w:val="center"/>
          </w:tcPr>
          <w:p w14:paraId="3F1BE9EF" w14:textId="77777777" w:rsidR="00303F50" w:rsidRPr="003965CC" w:rsidRDefault="00303F50">
            <w:pPr>
              <w:pStyle w:val="Zawartotabeli"/>
              <w:spacing w:before="57"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14:paraId="25C0887B" w14:textId="77777777" w:rsidR="005771A7" w:rsidRPr="003965CC" w:rsidRDefault="005771A7" w:rsidP="005771A7">
            <w:pPr>
              <w:pStyle w:val="Zawartotabeli"/>
              <w:spacing w:before="57" w:after="57"/>
              <w:jc w:val="both"/>
              <w:rPr>
                <w:sz w:val="22"/>
                <w:szCs w:val="16"/>
              </w:rPr>
            </w:pPr>
            <w:bookmarkStart w:id="0" w:name="OLE_LINK14"/>
            <w:bookmarkStart w:id="1" w:name="OLE_LINK1"/>
            <w:bookmarkStart w:id="2" w:name="OLE_LINK2"/>
            <w:r w:rsidRPr="003965CC">
              <w:rPr>
                <w:iCs/>
                <w:sz w:val="22"/>
                <w:szCs w:val="16"/>
              </w:rPr>
              <w:t xml:space="preserve">Aktywne, na bieżąco oceniane uczestnictwo w wykładach i ćwiczeniach. </w:t>
            </w:r>
          </w:p>
          <w:p w14:paraId="1A44EF14" w14:textId="77777777" w:rsidR="005771A7" w:rsidRPr="003965CC" w:rsidRDefault="005771A7" w:rsidP="005771A7">
            <w:pPr>
              <w:pStyle w:val="Zawartotabeli"/>
              <w:spacing w:before="57" w:after="57"/>
              <w:jc w:val="both"/>
              <w:rPr>
                <w:iCs/>
                <w:sz w:val="22"/>
                <w:szCs w:val="16"/>
              </w:rPr>
            </w:pPr>
          </w:p>
          <w:p w14:paraId="6103C9D8" w14:textId="77777777" w:rsidR="005771A7" w:rsidRPr="003965CC" w:rsidRDefault="005771A7" w:rsidP="005771A7">
            <w:pPr>
              <w:pStyle w:val="Zawartotabeli"/>
              <w:spacing w:before="57" w:after="57"/>
              <w:jc w:val="both"/>
              <w:rPr>
                <w:iCs/>
                <w:sz w:val="22"/>
                <w:szCs w:val="16"/>
              </w:rPr>
            </w:pPr>
            <w:r w:rsidRPr="003965CC">
              <w:rPr>
                <w:iCs/>
                <w:sz w:val="22"/>
                <w:szCs w:val="16"/>
              </w:rPr>
              <w:t>Zaliczenie ćwiczeń, jako warunek przystąpienia do egzaminu:</w:t>
            </w:r>
          </w:p>
          <w:p w14:paraId="7DAE8904" w14:textId="5FE253F0" w:rsidR="005771A7" w:rsidRPr="003965CC" w:rsidRDefault="005771A7" w:rsidP="005771A7">
            <w:pPr>
              <w:pStyle w:val="Zawartotabeli"/>
              <w:numPr>
                <w:ilvl w:val="0"/>
                <w:numId w:val="12"/>
              </w:numPr>
              <w:spacing w:before="57" w:after="57"/>
              <w:jc w:val="both"/>
              <w:rPr>
                <w:iCs/>
                <w:sz w:val="22"/>
                <w:szCs w:val="16"/>
              </w:rPr>
            </w:pPr>
            <w:r w:rsidRPr="003965CC">
              <w:rPr>
                <w:iCs/>
                <w:sz w:val="22"/>
                <w:szCs w:val="16"/>
              </w:rPr>
              <w:t xml:space="preserve">na podstawie projektu badawczego na wybrany przez siebie temat z zakresu turystyki regionów, uwzględniający specyfikę historyczną i kulturową, </w:t>
            </w:r>
          </w:p>
          <w:p w14:paraId="3406A443" w14:textId="378F949C" w:rsidR="005771A7" w:rsidRPr="003965CC" w:rsidRDefault="005771A7" w:rsidP="005771A7">
            <w:pPr>
              <w:pStyle w:val="Zawartotabeli"/>
              <w:numPr>
                <w:ilvl w:val="0"/>
                <w:numId w:val="12"/>
              </w:numPr>
              <w:spacing w:before="57" w:after="57"/>
              <w:jc w:val="both"/>
              <w:rPr>
                <w:iCs/>
                <w:sz w:val="22"/>
                <w:szCs w:val="16"/>
              </w:rPr>
            </w:pPr>
            <w:r w:rsidRPr="003965CC">
              <w:rPr>
                <w:iCs/>
                <w:sz w:val="22"/>
                <w:szCs w:val="16"/>
              </w:rPr>
              <w:t>aktywności podczas zajęć konwersatoryjnych [zdobycie min. 5 punktów podczas zajęć]</w:t>
            </w:r>
          </w:p>
          <w:p w14:paraId="7308FF95" w14:textId="77777777" w:rsidR="005771A7" w:rsidRPr="003965CC" w:rsidRDefault="005771A7" w:rsidP="005771A7">
            <w:pPr>
              <w:pStyle w:val="Zawartotabeli"/>
              <w:numPr>
                <w:ilvl w:val="0"/>
                <w:numId w:val="12"/>
              </w:numPr>
              <w:spacing w:before="57" w:after="57"/>
              <w:jc w:val="both"/>
              <w:rPr>
                <w:iCs/>
                <w:sz w:val="22"/>
                <w:szCs w:val="16"/>
              </w:rPr>
            </w:pPr>
            <w:r w:rsidRPr="003965CC">
              <w:rPr>
                <w:iCs/>
                <w:sz w:val="22"/>
                <w:szCs w:val="16"/>
              </w:rPr>
              <w:t xml:space="preserve">obecność (możliwość 2 usprawiedliwionej nieobecności, pozostałe do odrobienia w formie zaliczenia podczas dyżuru). </w:t>
            </w:r>
          </w:p>
          <w:p w14:paraId="6640A4AF" w14:textId="3B41DB9C" w:rsidR="005771A7" w:rsidRPr="003965CC" w:rsidRDefault="005771A7" w:rsidP="005771A7">
            <w:pPr>
              <w:pStyle w:val="Zawartotabeli"/>
              <w:numPr>
                <w:ilvl w:val="0"/>
                <w:numId w:val="12"/>
              </w:numPr>
              <w:spacing w:before="57" w:after="57"/>
              <w:jc w:val="both"/>
              <w:rPr>
                <w:iCs/>
                <w:sz w:val="22"/>
                <w:szCs w:val="16"/>
              </w:rPr>
            </w:pPr>
            <w:r w:rsidRPr="003965CC">
              <w:rPr>
                <w:iCs/>
                <w:sz w:val="22"/>
                <w:szCs w:val="16"/>
              </w:rPr>
              <w:t>W przypadku nieprzygotowania do zajęć, obowiązkowe konsultacje.</w:t>
            </w:r>
          </w:p>
          <w:p w14:paraId="44BCDFB8" w14:textId="77777777" w:rsidR="005771A7" w:rsidRPr="003965CC" w:rsidRDefault="005771A7" w:rsidP="005771A7">
            <w:pPr>
              <w:pStyle w:val="Zawartotabeli"/>
              <w:spacing w:before="57" w:after="57"/>
              <w:jc w:val="both"/>
              <w:rPr>
                <w:iCs/>
                <w:sz w:val="22"/>
                <w:szCs w:val="16"/>
              </w:rPr>
            </w:pPr>
          </w:p>
          <w:p w14:paraId="58FAAAC9" w14:textId="6A2FBEF0" w:rsidR="005771A7" w:rsidRPr="003965CC" w:rsidRDefault="005771A7" w:rsidP="005771A7">
            <w:pPr>
              <w:pStyle w:val="Zawartotabeli"/>
              <w:spacing w:before="57" w:after="57"/>
              <w:jc w:val="both"/>
              <w:rPr>
                <w:iCs/>
                <w:sz w:val="22"/>
                <w:szCs w:val="16"/>
              </w:rPr>
            </w:pPr>
            <w:r w:rsidRPr="003965CC">
              <w:rPr>
                <w:iCs/>
                <w:sz w:val="22"/>
                <w:szCs w:val="16"/>
              </w:rPr>
              <w:t>Kurs wieńczy egzamin</w:t>
            </w:r>
            <w:bookmarkEnd w:id="0"/>
            <w:bookmarkEnd w:id="1"/>
            <w:bookmarkEnd w:id="2"/>
            <w:r w:rsidRPr="003965CC">
              <w:rPr>
                <w:iCs/>
                <w:sz w:val="22"/>
                <w:szCs w:val="16"/>
              </w:rPr>
              <w:t xml:space="preserve"> pisemnym (minimum 75% zdobytych punktów oznacza zaliczenie)</w:t>
            </w:r>
          </w:p>
          <w:p w14:paraId="2376B95D" w14:textId="77777777" w:rsidR="005771A7" w:rsidRPr="003965CC" w:rsidRDefault="005771A7" w:rsidP="005771A7">
            <w:pPr>
              <w:pStyle w:val="Zawartotabeli"/>
              <w:spacing w:before="57" w:after="57"/>
              <w:jc w:val="both"/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>Dostateczny – student opanował w sposób zadowalający założone dla kursu efekty kształcenia</w:t>
            </w:r>
          </w:p>
          <w:p w14:paraId="1CB1DE2F" w14:textId="77777777" w:rsidR="005771A7" w:rsidRPr="003965CC" w:rsidRDefault="005771A7" w:rsidP="005771A7">
            <w:pPr>
              <w:pStyle w:val="Zawartotabeli"/>
              <w:spacing w:before="57" w:after="57"/>
              <w:jc w:val="both"/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>Dobry – student orientuje się w głównych treściach kursu i dobrze opanował założone efekty kształcenia</w:t>
            </w:r>
          </w:p>
          <w:p w14:paraId="3CBFCC6C" w14:textId="6EA569CB" w:rsidR="00303F50" w:rsidRPr="003965CC" w:rsidRDefault="005771A7" w:rsidP="005771A7">
            <w:pPr>
              <w:pStyle w:val="Zawartotabeli"/>
              <w:spacing w:before="57" w:after="57"/>
              <w:jc w:val="both"/>
            </w:pPr>
            <w:r w:rsidRPr="003965CC">
              <w:rPr>
                <w:sz w:val="22"/>
                <w:szCs w:val="16"/>
              </w:rPr>
              <w:t>Bardzo dobry – student biegle operuje treściami z zakresu omawianej problematyki i bardzo dobrze opanował założone efekty kształcenia</w:t>
            </w:r>
          </w:p>
        </w:tc>
      </w:tr>
    </w:tbl>
    <w:p w14:paraId="43DA5EF0" w14:textId="6963550F" w:rsidR="00303F50" w:rsidRPr="003965CC" w:rsidRDefault="00303F50">
      <w:pPr>
        <w:rPr>
          <w:sz w:val="22"/>
          <w:szCs w:val="22"/>
        </w:rPr>
      </w:pPr>
    </w:p>
    <w:p w14:paraId="2B78EEA3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3965CC" w14:paraId="2DE97007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5967A7B3" w14:textId="77777777" w:rsidR="00303F50" w:rsidRPr="003965CC" w:rsidRDefault="00303F50">
            <w:pPr>
              <w:autoSpaceDE/>
              <w:spacing w:after="57"/>
              <w:jc w:val="center"/>
              <w:rPr>
                <w:sz w:val="22"/>
                <w:szCs w:val="22"/>
              </w:rPr>
            </w:pPr>
            <w:r w:rsidRPr="003965CC">
              <w:rPr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14:paraId="7899589D" w14:textId="77777777" w:rsidR="00303F50" w:rsidRPr="003965CC" w:rsidRDefault="00303F50">
            <w:pPr>
              <w:pStyle w:val="Zawartotabeli"/>
              <w:spacing w:before="57" w:after="57"/>
              <w:rPr>
                <w:sz w:val="22"/>
                <w:szCs w:val="22"/>
              </w:rPr>
            </w:pPr>
          </w:p>
        </w:tc>
      </w:tr>
    </w:tbl>
    <w:p w14:paraId="6F7B9315" w14:textId="77777777" w:rsidR="00303F50" w:rsidRPr="003965CC" w:rsidRDefault="00303F50">
      <w:pPr>
        <w:rPr>
          <w:sz w:val="22"/>
          <w:szCs w:val="22"/>
        </w:rPr>
      </w:pPr>
    </w:p>
    <w:p w14:paraId="72C684F6" w14:textId="77777777" w:rsidR="00303F50" w:rsidRPr="003965CC" w:rsidRDefault="00303F50">
      <w:pPr>
        <w:rPr>
          <w:sz w:val="22"/>
          <w:szCs w:val="22"/>
        </w:rPr>
      </w:pPr>
    </w:p>
    <w:p w14:paraId="44E7C6C8" w14:textId="77777777" w:rsidR="00303F50" w:rsidRPr="003965CC" w:rsidRDefault="00303F50">
      <w:pPr>
        <w:rPr>
          <w:sz w:val="22"/>
          <w:szCs w:val="22"/>
        </w:rPr>
      </w:pPr>
      <w:r w:rsidRPr="003965CC">
        <w:rPr>
          <w:sz w:val="22"/>
          <w:szCs w:val="22"/>
        </w:rPr>
        <w:t>Treści merytoryczne (wykaz tematów)</w:t>
      </w:r>
    </w:p>
    <w:p w14:paraId="0AC1B26A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3965CC" w14:paraId="2E0EBBD0" w14:textId="77777777">
        <w:trPr>
          <w:trHeight w:val="1136"/>
        </w:trPr>
        <w:tc>
          <w:tcPr>
            <w:tcW w:w="9622" w:type="dxa"/>
          </w:tcPr>
          <w:p w14:paraId="468E6D1F" w14:textId="49D2880A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Wykłady [15 h.]</w:t>
            </w:r>
          </w:p>
          <w:p w14:paraId="60FD133B" w14:textId="77777777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67D79785" w14:textId="7718DCCD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EB6220">
              <w:rPr>
                <w:rFonts w:ascii="Times New Roman" w:hAnsi="Times New Roman" w:cs="Times New Roman"/>
                <w:sz w:val="22"/>
              </w:rPr>
              <w:t>Zajęcia organizacyjne.</w:t>
            </w:r>
          </w:p>
          <w:p w14:paraId="54DCC865" w14:textId="1583A9E1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2. Indie – zapomniana kolebka cywilizacji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</w:p>
          <w:p w14:paraId="3500A6EE" w14:textId="67C3A67A" w:rsidR="005771A7" w:rsidRPr="003965CC" w:rsidRDefault="00EB6220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3. Cywilizacja grecka.</w:t>
            </w:r>
          </w:p>
          <w:p w14:paraId="7510C2F0" w14:textId="5E59645A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4. K</w:t>
            </w:r>
            <w:r w:rsidR="00EB6220">
              <w:rPr>
                <w:rFonts w:ascii="Times New Roman" w:hAnsi="Times New Roman" w:cs="Times New Roman"/>
                <w:sz w:val="22"/>
              </w:rPr>
              <w:t>ultura Indian Ameryki Północnej.</w:t>
            </w:r>
          </w:p>
          <w:p w14:paraId="1F136029" w14:textId="266BAA16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5. Mekka jako centrum wyznaniowe islamu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  <w:r w:rsidRPr="003965CC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455CB8D2" w14:textId="0B68DC39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6. Japonia – pomiędzy tradycją a nowoczesnością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  <w:r w:rsidRPr="003965CC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112B2569" w14:textId="50D51C18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7. Kultura żydowska na przykładzie Jerozolimy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  <w:r w:rsidRPr="003965CC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3F46EDCF" w14:textId="7FFDE065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8. Zaginiona cywilizacja Bl</w:t>
            </w:r>
            <w:r w:rsidR="00EB6220">
              <w:rPr>
                <w:rFonts w:ascii="Times New Roman" w:hAnsi="Times New Roman" w:cs="Times New Roman"/>
                <w:sz w:val="22"/>
              </w:rPr>
              <w:t>iskiego Wschodu – Palmyra.</w:t>
            </w:r>
          </w:p>
          <w:p w14:paraId="1F1DEEAD" w14:textId="77777777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5A5A1978" w14:textId="518EE082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Ćwiczenia [15 h.]</w:t>
            </w:r>
          </w:p>
          <w:p w14:paraId="4D8FFA64" w14:textId="77777777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2785BA74" w14:textId="2D87642F" w:rsidR="005771A7" w:rsidRPr="003965CC" w:rsidRDefault="00EB6220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 Zajęcia organizacyjne.</w:t>
            </w:r>
          </w:p>
          <w:p w14:paraId="504EABBD" w14:textId="30B4909C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2. Spuścizna państwa Majów, A</w:t>
            </w:r>
            <w:r w:rsidR="00EB6220">
              <w:rPr>
                <w:rFonts w:ascii="Times New Roman" w:hAnsi="Times New Roman" w:cs="Times New Roman"/>
                <w:sz w:val="22"/>
              </w:rPr>
              <w:t>zteków, Tolteków i Inków.</w:t>
            </w:r>
          </w:p>
          <w:p w14:paraId="751F42F4" w14:textId="52BB839E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 xml:space="preserve">3. Kultura kreteńska i mykeńska 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</w:p>
          <w:p w14:paraId="4B588DEA" w14:textId="04D481A8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4.Pompeje – utracone dziedzictwo europejskie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</w:p>
          <w:p w14:paraId="1F492CD7" w14:textId="0336418B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5. Chiny - doktryny polityczne, filozofia, osiągnięcia cywilizacyjne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</w:p>
          <w:p w14:paraId="5549FDFC" w14:textId="01064CE6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6. Kultura pielgrzymek europejskich – Santiago de Compostella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</w:p>
          <w:p w14:paraId="12A18A23" w14:textId="20B7D114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7. Kolonizacja Afryki jako problem kulturowy i cywilizacyjny w dziejach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</w:p>
          <w:p w14:paraId="5A3D0F2B" w14:textId="198A0675" w:rsidR="005771A7" w:rsidRPr="003965CC" w:rsidRDefault="005771A7" w:rsidP="005771A7">
            <w:pPr>
              <w:pStyle w:val="Tekstdymka2"/>
              <w:jc w:val="both"/>
              <w:rPr>
                <w:rFonts w:ascii="Times New Roman" w:hAnsi="Times New Roman" w:cs="Times New Roman"/>
                <w:sz w:val="22"/>
              </w:rPr>
            </w:pPr>
            <w:r w:rsidRPr="003965CC">
              <w:rPr>
                <w:rFonts w:ascii="Times New Roman" w:hAnsi="Times New Roman" w:cs="Times New Roman"/>
                <w:sz w:val="22"/>
              </w:rPr>
              <w:t>8. Od Rusi do Rosji i na granicy Europy z Azją</w:t>
            </w:r>
            <w:r w:rsidR="00EB6220">
              <w:rPr>
                <w:rFonts w:ascii="Times New Roman" w:hAnsi="Times New Roman" w:cs="Times New Roman"/>
                <w:sz w:val="22"/>
              </w:rPr>
              <w:t>.</w:t>
            </w:r>
            <w:bookmarkStart w:id="3" w:name="_GoBack"/>
            <w:bookmarkEnd w:id="3"/>
          </w:p>
          <w:p w14:paraId="2236DED1" w14:textId="77777777" w:rsidR="00303F50" w:rsidRPr="003965CC" w:rsidRDefault="00303F50" w:rsidP="005771A7">
            <w:pPr>
              <w:widowControl/>
              <w:suppressAutoHyphens w:val="0"/>
              <w:autoSpaceDE/>
              <w:spacing w:after="160" w:line="259" w:lineRule="auto"/>
              <w:ind w:left="284"/>
              <w:contextualSpacing/>
              <w:rPr>
                <w:sz w:val="22"/>
                <w:szCs w:val="22"/>
              </w:rPr>
            </w:pPr>
          </w:p>
        </w:tc>
      </w:tr>
    </w:tbl>
    <w:p w14:paraId="0647E3C5" w14:textId="77777777" w:rsidR="00303F50" w:rsidRPr="003965CC" w:rsidRDefault="00303F50">
      <w:pPr>
        <w:rPr>
          <w:sz w:val="22"/>
          <w:szCs w:val="22"/>
        </w:rPr>
      </w:pPr>
    </w:p>
    <w:p w14:paraId="0EF9C1CE" w14:textId="77777777" w:rsidR="00D32FBE" w:rsidRPr="003965CC" w:rsidRDefault="00D32FBE">
      <w:pPr>
        <w:rPr>
          <w:sz w:val="22"/>
          <w:szCs w:val="22"/>
        </w:rPr>
      </w:pPr>
    </w:p>
    <w:p w14:paraId="1E8CA905" w14:textId="77777777" w:rsidR="00303F50" w:rsidRPr="003965CC" w:rsidRDefault="00303F50">
      <w:pPr>
        <w:rPr>
          <w:sz w:val="22"/>
          <w:szCs w:val="22"/>
        </w:rPr>
      </w:pPr>
      <w:r w:rsidRPr="003965CC">
        <w:rPr>
          <w:sz w:val="22"/>
          <w:szCs w:val="22"/>
        </w:rPr>
        <w:t>Wykaz literatury podstawowej</w:t>
      </w:r>
    </w:p>
    <w:p w14:paraId="153CEC9A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3965CC" w14:paraId="4C49346A" w14:textId="77777777">
        <w:trPr>
          <w:trHeight w:val="1098"/>
        </w:trPr>
        <w:tc>
          <w:tcPr>
            <w:tcW w:w="9622" w:type="dxa"/>
          </w:tcPr>
          <w:p w14:paraId="0D2E7CAE" w14:textId="35DDC871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Kruczek Z., Zmyślony P., </w:t>
            </w:r>
            <w:r w:rsidRPr="003965CC">
              <w:rPr>
                <w:i/>
                <w:sz w:val="22"/>
                <w:szCs w:val="16"/>
              </w:rPr>
              <w:t>Regiony turystyczne</w:t>
            </w:r>
            <w:r w:rsidRPr="003965CC">
              <w:rPr>
                <w:sz w:val="22"/>
                <w:szCs w:val="16"/>
              </w:rPr>
              <w:t>, Kraków 2010</w:t>
            </w:r>
          </w:p>
          <w:p w14:paraId="4B71DE13" w14:textId="2186007A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Jędrusik M., Makowski J., Plit F., </w:t>
            </w:r>
            <w:r w:rsidRPr="003965CC">
              <w:rPr>
                <w:i/>
                <w:sz w:val="22"/>
                <w:szCs w:val="16"/>
              </w:rPr>
              <w:t>Geografia turystyczna świata. Nowe trendy. Regiony turystyczne</w:t>
            </w:r>
            <w:r w:rsidRPr="003965CC">
              <w:rPr>
                <w:sz w:val="22"/>
                <w:szCs w:val="16"/>
              </w:rPr>
              <w:t>, Warszawa 2010</w:t>
            </w:r>
          </w:p>
          <w:p w14:paraId="21398CF8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Jędrysiak T., </w:t>
            </w:r>
            <w:r w:rsidRPr="003965CC">
              <w:rPr>
                <w:i/>
                <w:sz w:val="22"/>
                <w:szCs w:val="16"/>
              </w:rPr>
              <w:t>Turystyka kulturowa</w:t>
            </w:r>
            <w:r w:rsidRPr="003965CC">
              <w:rPr>
                <w:sz w:val="22"/>
                <w:szCs w:val="16"/>
              </w:rPr>
              <w:t>, Warszawa 2008.</w:t>
            </w:r>
          </w:p>
          <w:p w14:paraId="37E1CFC0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Kurek W., </w:t>
            </w:r>
            <w:r w:rsidRPr="003965CC">
              <w:rPr>
                <w:i/>
                <w:sz w:val="22"/>
                <w:szCs w:val="16"/>
              </w:rPr>
              <w:t>Geografia regionalna świata</w:t>
            </w:r>
            <w:r w:rsidRPr="003965CC">
              <w:rPr>
                <w:sz w:val="22"/>
                <w:szCs w:val="16"/>
              </w:rPr>
              <w:t>, Warszawa 2013.</w:t>
            </w:r>
          </w:p>
          <w:p w14:paraId="6CEBC16E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Kurek W. (red.), </w:t>
            </w:r>
            <w:r w:rsidRPr="003965CC">
              <w:rPr>
                <w:i/>
                <w:sz w:val="22"/>
                <w:szCs w:val="16"/>
              </w:rPr>
              <w:t>Turystyka</w:t>
            </w:r>
            <w:r w:rsidRPr="003965CC">
              <w:rPr>
                <w:sz w:val="22"/>
                <w:szCs w:val="16"/>
              </w:rPr>
              <w:t>, Warszawa 2007.</w:t>
            </w:r>
          </w:p>
          <w:p w14:paraId="2B687A25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Makowski J., </w:t>
            </w:r>
            <w:r w:rsidRPr="003965CC">
              <w:rPr>
                <w:i/>
                <w:sz w:val="22"/>
                <w:szCs w:val="16"/>
              </w:rPr>
              <w:t>Geografia regionalna świata</w:t>
            </w:r>
            <w:r w:rsidRPr="003965CC">
              <w:rPr>
                <w:sz w:val="22"/>
                <w:szCs w:val="16"/>
              </w:rPr>
              <w:t>, Warszawa 2013.</w:t>
            </w:r>
          </w:p>
          <w:p w14:paraId="6222A78B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Rohrscheidt A.M. von, </w:t>
            </w:r>
            <w:r w:rsidRPr="003965CC">
              <w:rPr>
                <w:i/>
                <w:sz w:val="22"/>
                <w:szCs w:val="16"/>
              </w:rPr>
              <w:t>Historia w turystyce kulturowej</w:t>
            </w:r>
            <w:r w:rsidRPr="003965CC">
              <w:rPr>
                <w:sz w:val="22"/>
                <w:szCs w:val="16"/>
              </w:rPr>
              <w:t>, Warszawa 2018.</w:t>
            </w:r>
          </w:p>
          <w:p w14:paraId="668271FC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</w:t>
            </w:r>
            <w:r w:rsidRPr="003965CC">
              <w:rPr>
                <w:i/>
                <w:sz w:val="22"/>
                <w:szCs w:val="16"/>
              </w:rPr>
              <w:t>Wielkie Cywilizacje. Społeczeństwo i kultura świata starożytnego</w:t>
            </w:r>
            <w:r w:rsidRPr="003965CC">
              <w:rPr>
                <w:sz w:val="22"/>
                <w:szCs w:val="16"/>
              </w:rPr>
              <w:t>, red. G. Burenhult, Bielsko Biała 2006.</w:t>
            </w:r>
          </w:p>
          <w:p w14:paraId="5D4D83DF" w14:textId="77777777" w:rsidR="007B11A0" w:rsidRPr="003965CC" w:rsidRDefault="007B11A0" w:rsidP="007B11A0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25BC850E" w14:textId="77777777" w:rsidR="00455FD6" w:rsidRPr="003965CC" w:rsidRDefault="00455FD6" w:rsidP="00E82E59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2F6CA78B" w14:textId="77777777" w:rsidR="00303F50" w:rsidRPr="003965CC" w:rsidRDefault="00303F50">
      <w:pPr>
        <w:rPr>
          <w:sz w:val="22"/>
          <w:szCs w:val="22"/>
        </w:rPr>
      </w:pPr>
    </w:p>
    <w:p w14:paraId="76643B96" w14:textId="77777777" w:rsidR="00303F50" w:rsidRPr="003965CC" w:rsidRDefault="00303F50">
      <w:pPr>
        <w:rPr>
          <w:sz w:val="22"/>
          <w:szCs w:val="22"/>
        </w:rPr>
      </w:pPr>
      <w:r w:rsidRPr="003965CC">
        <w:rPr>
          <w:sz w:val="22"/>
          <w:szCs w:val="22"/>
        </w:rPr>
        <w:t>Wykaz literatury uzupełniającej</w:t>
      </w:r>
    </w:p>
    <w:p w14:paraId="7E4EDD41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3965CC" w14:paraId="085962A1" w14:textId="77777777">
        <w:trPr>
          <w:trHeight w:val="1112"/>
        </w:trPr>
        <w:tc>
          <w:tcPr>
            <w:tcW w:w="9622" w:type="dxa"/>
          </w:tcPr>
          <w:p w14:paraId="003D02AF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Bailey, Ch. M., Nasatir A.P., </w:t>
            </w:r>
            <w:r w:rsidRPr="003965CC">
              <w:rPr>
                <w:i/>
                <w:sz w:val="22"/>
                <w:szCs w:val="16"/>
              </w:rPr>
              <w:t>Dzieje Ameryki Łacińskiej</w:t>
            </w:r>
            <w:r w:rsidRPr="003965CC">
              <w:rPr>
                <w:sz w:val="22"/>
                <w:szCs w:val="16"/>
              </w:rPr>
              <w:t>, Warszawa 1965.</w:t>
            </w:r>
          </w:p>
          <w:p w14:paraId="3F9CB1FD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Barton S., </w:t>
            </w:r>
            <w:r w:rsidRPr="003965CC">
              <w:rPr>
                <w:i/>
                <w:sz w:val="22"/>
                <w:szCs w:val="16"/>
              </w:rPr>
              <w:t>Historia Hiszpanii</w:t>
            </w:r>
            <w:r w:rsidRPr="003965CC">
              <w:rPr>
                <w:sz w:val="22"/>
                <w:szCs w:val="16"/>
              </w:rPr>
              <w:t>, Warszawa 2009.</w:t>
            </w:r>
          </w:p>
          <w:p w14:paraId="79651C83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Beard M.W., </w:t>
            </w:r>
            <w:r w:rsidRPr="003965CC">
              <w:rPr>
                <w:i/>
                <w:sz w:val="22"/>
                <w:szCs w:val="16"/>
              </w:rPr>
              <w:t>Pompeje. Życie rzymskiego miasta</w:t>
            </w:r>
            <w:r w:rsidRPr="003965CC">
              <w:rPr>
                <w:sz w:val="22"/>
                <w:szCs w:val="16"/>
              </w:rPr>
              <w:t>, Warszawa 2010.</w:t>
            </w:r>
          </w:p>
          <w:p w14:paraId="3703C181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Benedict R., </w:t>
            </w:r>
            <w:r w:rsidRPr="003965CC">
              <w:rPr>
                <w:i/>
                <w:sz w:val="22"/>
                <w:szCs w:val="16"/>
              </w:rPr>
              <w:t>Chryzantema i miecz. Wzory kultury japońskiej</w:t>
            </w:r>
            <w:r w:rsidRPr="003965CC">
              <w:rPr>
                <w:sz w:val="22"/>
                <w:szCs w:val="16"/>
              </w:rPr>
              <w:t>, Warszawa 2016.</w:t>
            </w:r>
          </w:p>
          <w:p w14:paraId="26234BB4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Billington J.H., </w:t>
            </w:r>
            <w:r w:rsidRPr="003965CC">
              <w:rPr>
                <w:i/>
                <w:sz w:val="22"/>
                <w:szCs w:val="16"/>
              </w:rPr>
              <w:t>Ikona i topór. Historia kultury rosyjskiej</w:t>
            </w:r>
            <w:r w:rsidRPr="003965CC">
              <w:rPr>
                <w:sz w:val="22"/>
                <w:szCs w:val="16"/>
              </w:rPr>
              <w:t>, Kraków 2008.</w:t>
            </w:r>
          </w:p>
          <w:p w14:paraId="331C0A10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Bremer J., </w:t>
            </w:r>
            <w:r w:rsidRPr="003965CC">
              <w:rPr>
                <w:i/>
                <w:sz w:val="22"/>
                <w:szCs w:val="16"/>
              </w:rPr>
              <w:t>Santiago de Compostella. Pielgrzymim krokiem</w:t>
            </w:r>
            <w:r w:rsidRPr="003965CC">
              <w:rPr>
                <w:sz w:val="22"/>
                <w:szCs w:val="16"/>
              </w:rPr>
              <w:t>, Kraków 2007.</w:t>
            </w:r>
          </w:p>
          <w:p w14:paraId="55BAE133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Ceram C.W., </w:t>
            </w:r>
            <w:r w:rsidRPr="003965CC">
              <w:rPr>
                <w:i/>
                <w:sz w:val="22"/>
                <w:szCs w:val="16"/>
              </w:rPr>
              <w:t>Bogowie, groby, uczeni. Tajemnice archeologii</w:t>
            </w:r>
            <w:r w:rsidRPr="003965CC">
              <w:rPr>
                <w:sz w:val="22"/>
                <w:szCs w:val="16"/>
              </w:rPr>
              <w:t>, Warszawa 2011 (i wcześniejsze wydania)</w:t>
            </w:r>
          </w:p>
          <w:p w14:paraId="7D5E561D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Caso A., </w:t>
            </w:r>
            <w:r w:rsidRPr="003965CC">
              <w:rPr>
                <w:i/>
                <w:sz w:val="22"/>
                <w:szCs w:val="16"/>
              </w:rPr>
              <w:t>Naród Słońca</w:t>
            </w:r>
            <w:r w:rsidRPr="003965CC">
              <w:rPr>
                <w:sz w:val="22"/>
                <w:szCs w:val="16"/>
              </w:rPr>
              <w:t>, Kraków 1974.</w:t>
            </w:r>
          </w:p>
          <w:p w14:paraId="271A88A7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Gordon A., </w:t>
            </w:r>
            <w:r w:rsidRPr="003965CC">
              <w:rPr>
                <w:i/>
                <w:sz w:val="22"/>
                <w:szCs w:val="16"/>
              </w:rPr>
              <w:t>Nowoczesna historia Japonii</w:t>
            </w:r>
            <w:r w:rsidRPr="003965CC">
              <w:rPr>
                <w:sz w:val="22"/>
                <w:szCs w:val="16"/>
              </w:rPr>
              <w:t>, Warszawa 2010.</w:t>
            </w:r>
          </w:p>
          <w:p w14:paraId="3FF93AB8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EB6220">
              <w:rPr>
                <w:sz w:val="22"/>
                <w:szCs w:val="16"/>
                <w:lang w:val="de-DE"/>
              </w:rPr>
              <w:t xml:space="preserve">- Hochschild A., </w:t>
            </w:r>
            <w:r w:rsidRPr="00EB6220">
              <w:rPr>
                <w:i/>
                <w:sz w:val="22"/>
                <w:szCs w:val="16"/>
                <w:lang w:val="de-DE"/>
              </w:rPr>
              <w:t xml:space="preserve">Duch króla Leopolda. </w:t>
            </w:r>
            <w:r w:rsidRPr="003965CC">
              <w:rPr>
                <w:i/>
                <w:sz w:val="22"/>
                <w:szCs w:val="16"/>
              </w:rPr>
              <w:t>Opowieść o chciwości, terrorze i bohaterstwie w kolonialnej Afryce</w:t>
            </w:r>
            <w:r w:rsidRPr="003965CC">
              <w:rPr>
                <w:sz w:val="22"/>
                <w:szCs w:val="16"/>
              </w:rPr>
              <w:t>, Warszawa 2012.</w:t>
            </w:r>
          </w:p>
          <w:p w14:paraId="574E8CB1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Fairbank J.K., </w:t>
            </w:r>
            <w:r w:rsidRPr="003965CC">
              <w:rPr>
                <w:i/>
                <w:sz w:val="22"/>
                <w:szCs w:val="16"/>
              </w:rPr>
              <w:t>Historia Chin</w:t>
            </w:r>
            <w:r w:rsidRPr="003965CC">
              <w:rPr>
                <w:sz w:val="22"/>
                <w:szCs w:val="16"/>
              </w:rPr>
              <w:t>, Warszawa 2003.</w:t>
            </w:r>
          </w:p>
          <w:p w14:paraId="7B78590F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lastRenderedPageBreak/>
              <w:t xml:space="preserve">- Frankowska, M., </w:t>
            </w:r>
            <w:r w:rsidRPr="003965CC">
              <w:rPr>
                <w:i/>
                <w:sz w:val="22"/>
                <w:szCs w:val="16"/>
              </w:rPr>
              <w:t>Mitologia Azteków</w:t>
            </w:r>
            <w:r w:rsidRPr="003965CC">
              <w:rPr>
                <w:sz w:val="22"/>
                <w:szCs w:val="16"/>
              </w:rPr>
              <w:t>, Warszawa 1987.</w:t>
            </w:r>
          </w:p>
          <w:p w14:paraId="52FD90D4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Jofan N., </w:t>
            </w:r>
            <w:r w:rsidRPr="003965CC">
              <w:rPr>
                <w:i/>
                <w:sz w:val="22"/>
                <w:szCs w:val="16"/>
              </w:rPr>
              <w:t>Dawna kultura Japonii</w:t>
            </w:r>
            <w:r w:rsidRPr="003965CC">
              <w:rPr>
                <w:sz w:val="22"/>
                <w:szCs w:val="16"/>
              </w:rPr>
              <w:t>, Warszawa 1977.</w:t>
            </w:r>
          </w:p>
          <w:p w14:paraId="64AA02EF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Lindqvist S., </w:t>
            </w:r>
            <w:r w:rsidRPr="003965CC">
              <w:rPr>
                <w:i/>
                <w:sz w:val="22"/>
                <w:szCs w:val="16"/>
              </w:rPr>
              <w:t>Wytępić całe to bydło</w:t>
            </w:r>
            <w:r w:rsidRPr="003965CC">
              <w:rPr>
                <w:sz w:val="22"/>
                <w:szCs w:val="16"/>
              </w:rPr>
              <w:t>, Warszawa 2009.</w:t>
            </w:r>
          </w:p>
          <w:p w14:paraId="693F7692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Łepkowski, T., </w:t>
            </w:r>
            <w:r w:rsidRPr="003965CC">
              <w:rPr>
                <w:i/>
                <w:sz w:val="22"/>
                <w:szCs w:val="16"/>
              </w:rPr>
              <w:t>Historia Meksyku</w:t>
            </w:r>
            <w:r w:rsidRPr="003965CC">
              <w:rPr>
                <w:sz w:val="22"/>
                <w:szCs w:val="16"/>
              </w:rPr>
              <w:t>, Wrocław, 1986.</w:t>
            </w:r>
          </w:p>
          <w:p w14:paraId="42B4A085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Rodziński T., </w:t>
            </w:r>
            <w:r w:rsidRPr="003965CC">
              <w:rPr>
                <w:i/>
                <w:sz w:val="22"/>
                <w:szCs w:val="16"/>
              </w:rPr>
              <w:t>Historia Chin</w:t>
            </w:r>
            <w:r w:rsidRPr="003965CC">
              <w:rPr>
                <w:sz w:val="22"/>
                <w:szCs w:val="16"/>
              </w:rPr>
              <w:t>, Warszawa 1992.</w:t>
            </w:r>
          </w:p>
          <w:p w14:paraId="267EF439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Roszak P. (red.), </w:t>
            </w:r>
            <w:r w:rsidRPr="003965CC">
              <w:rPr>
                <w:i/>
                <w:sz w:val="22"/>
                <w:szCs w:val="16"/>
              </w:rPr>
              <w:t>Camino de Santiago - nie tylko droga. Historia i współczesność Szlaku św. Jakuba</w:t>
            </w:r>
            <w:r w:rsidRPr="003965CC">
              <w:rPr>
                <w:sz w:val="22"/>
                <w:szCs w:val="16"/>
              </w:rPr>
              <w:t>, Toruń 2012.</w:t>
            </w:r>
          </w:p>
          <w:p w14:paraId="6F6BE361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Růžička O., </w:t>
            </w:r>
            <w:r w:rsidRPr="003965CC">
              <w:rPr>
                <w:i/>
                <w:sz w:val="22"/>
                <w:szCs w:val="16"/>
              </w:rPr>
              <w:t>Majowie, Aztekowie i Inkowie</w:t>
            </w:r>
            <w:r w:rsidRPr="003965CC">
              <w:rPr>
                <w:sz w:val="22"/>
                <w:szCs w:val="16"/>
              </w:rPr>
              <w:t>, Pruszków 2012.</w:t>
            </w:r>
          </w:p>
          <w:p w14:paraId="18FEF4AE" w14:textId="77777777" w:rsidR="00E82E59" w:rsidRPr="003965CC" w:rsidRDefault="00E82E59" w:rsidP="00E82E59">
            <w:pPr>
              <w:rPr>
                <w:sz w:val="22"/>
                <w:szCs w:val="16"/>
              </w:rPr>
            </w:pPr>
            <w:r w:rsidRPr="003965CC">
              <w:rPr>
                <w:sz w:val="22"/>
                <w:szCs w:val="16"/>
              </w:rPr>
              <w:t xml:space="preserve">- Sten M., </w:t>
            </w:r>
            <w:r w:rsidRPr="003965CC">
              <w:rPr>
                <w:i/>
                <w:sz w:val="22"/>
                <w:szCs w:val="16"/>
              </w:rPr>
              <w:t>Malowane Księgi dawnych narodów Meksyku</w:t>
            </w:r>
            <w:r w:rsidRPr="003965CC">
              <w:rPr>
                <w:sz w:val="22"/>
                <w:szCs w:val="16"/>
              </w:rPr>
              <w:t>, Kraków 1980.</w:t>
            </w:r>
          </w:p>
          <w:p w14:paraId="5EA202FC" w14:textId="07FD752E" w:rsidR="006064CE" w:rsidRPr="003965CC" w:rsidRDefault="00E82E59" w:rsidP="00E82E59">
            <w:pPr>
              <w:tabs>
                <w:tab w:val="left" w:pos="630"/>
              </w:tabs>
              <w:spacing w:line="276" w:lineRule="auto"/>
              <w:rPr>
                <w:sz w:val="22"/>
                <w:szCs w:val="22"/>
              </w:rPr>
            </w:pPr>
            <w:r w:rsidRPr="003965CC">
              <w:rPr>
                <w:sz w:val="22"/>
                <w:szCs w:val="16"/>
              </w:rPr>
              <w:t xml:space="preserve">- Tubielewicz J., </w:t>
            </w:r>
            <w:r w:rsidRPr="003965CC">
              <w:rPr>
                <w:i/>
                <w:sz w:val="22"/>
                <w:szCs w:val="16"/>
              </w:rPr>
              <w:t>Historia Japonii</w:t>
            </w:r>
            <w:r w:rsidRPr="003965CC">
              <w:rPr>
                <w:sz w:val="22"/>
                <w:szCs w:val="16"/>
              </w:rPr>
              <w:t>, Wrocław 1984.</w:t>
            </w:r>
          </w:p>
        </w:tc>
      </w:tr>
    </w:tbl>
    <w:p w14:paraId="68296F3C" w14:textId="77777777" w:rsidR="00303F50" w:rsidRPr="003965CC" w:rsidRDefault="00303F50">
      <w:pPr>
        <w:pStyle w:val="Tekstdymka1"/>
        <w:rPr>
          <w:rFonts w:ascii="Times New Roman" w:hAnsi="Times New Roman" w:cs="Times New Roman"/>
          <w:sz w:val="22"/>
          <w:szCs w:val="22"/>
        </w:rPr>
      </w:pPr>
      <w:r w:rsidRPr="003965CC">
        <w:rPr>
          <w:rFonts w:ascii="Times New Roman" w:hAnsi="Times New Roman" w:cs="Times New Roman"/>
          <w:sz w:val="22"/>
          <w:szCs w:val="22"/>
        </w:rPr>
        <w:lastRenderedPageBreak/>
        <w:t>Bilans godzinowy zgodny z CNPS (Całkowity Nakład Pracy Studenta)</w:t>
      </w:r>
    </w:p>
    <w:p w14:paraId="189D4C35" w14:textId="77777777" w:rsidR="00303F50" w:rsidRPr="003965CC" w:rsidRDefault="00303F5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RPr="003965CC" w14:paraId="7C24981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58146F2" w14:textId="77777777" w:rsidR="00303F50" w:rsidRPr="003965CC" w:rsidRDefault="00027707">
            <w:pPr>
              <w:widowControl/>
              <w:autoSpaceDE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liczba</w:t>
            </w:r>
            <w:r w:rsidR="00303F50" w:rsidRPr="003965CC">
              <w:rPr>
                <w:rFonts w:eastAsia="Calibri"/>
                <w:sz w:val="22"/>
                <w:szCs w:val="22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2B8BACDF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873C3A0" w14:textId="412A488E" w:rsidR="00303F50" w:rsidRPr="003965CC" w:rsidRDefault="00E82E59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</w:tr>
      <w:tr w:rsidR="00303F50" w:rsidRPr="003965CC" w14:paraId="13A6162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22EB37FF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4CFE783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6F15712" w14:textId="1DF50C9A" w:rsidR="00303F50" w:rsidRPr="003965CC" w:rsidRDefault="00E82E59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</w:tr>
      <w:tr w:rsidR="00303F50" w:rsidRPr="003965CC" w14:paraId="44F0FD0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5AC63A7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177F22F" w14:textId="77777777" w:rsidR="00303F50" w:rsidRPr="003965CC" w:rsidRDefault="00303F50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192B9DD" w14:textId="382008B7" w:rsidR="00303F50" w:rsidRPr="003965CC" w:rsidRDefault="00E82091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="00E82E59" w:rsidRPr="003965CC">
              <w:rPr>
                <w:rFonts w:eastAsia="Calibri"/>
                <w:sz w:val="22"/>
                <w:szCs w:val="22"/>
                <w:lang w:eastAsia="en-US"/>
              </w:rPr>
              <w:t>0</w:t>
            </w:r>
          </w:p>
        </w:tc>
      </w:tr>
      <w:tr w:rsidR="00303F50" w:rsidRPr="003965CC" w14:paraId="0708CAC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C278952" w14:textId="77777777" w:rsidR="00303F50" w:rsidRPr="003965CC" w:rsidRDefault="00027707">
            <w:pPr>
              <w:widowControl/>
              <w:autoSpaceDE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liczba</w:t>
            </w:r>
            <w:r w:rsidR="00303F50" w:rsidRPr="003965CC">
              <w:rPr>
                <w:rFonts w:eastAsia="Calibri"/>
                <w:sz w:val="22"/>
                <w:szCs w:val="22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3CC0D31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622FB21" w14:textId="3FFB1345" w:rsidR="00303F50" w:rsidRPr="003965CC" w:rsidRDefault="00E82091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E82E59" w:rsidRPr="003965CC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</w:tr>
      <w:tr w:rsidR="00303F50" w:rsidRPr="003965CC" w14:paraId="07591E4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7758DB95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6ECDD6A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7F6EFC4" w14:textId="64D6388E" w:rsidR="00303F50" w:rsidRPr="003965CC" w:rsidRDefault="00303F50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03F50" w:rsidRPr="003965CC" w14:paraId="4D6C0AC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00EA543F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8AEA3F1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ED43117" w14:textId="690A6E31" w:rsidR="00303F50" w:rsidRPr="003965CC" w:rsidRDefault="00E82E59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10</w:t>
            </w:r>
          </w:p>
        </w:tc>
      </w:tr>
      <w:tr w:rsidR="00303F50" w:rsidRPr="003965CC" w14:paraId="4A5677AC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4E77DAB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FCCD41F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Przygotowanie do egzaminu</w:t>
            </w:r>
            <w:r w:rsidR="00027707" w:rsidRPr="003965CC">
              <w:rPr>
                <w:rFonts w:eastAsia="Calibri"/>
                <w:sz w:val="22"/>
                <w:szCs w:val="22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FF2A2A5" w14:textId="2A95F793" w:rsidR="00303F50" w:rsidRPr="003965CC" w:rsidRDefault="00E82E59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</w:tr>
      <w:tr w:rsidR="00303F50" w:rsidRPr="003965CC" w14:paraId="4D196550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39D254" w14:textId="77777777" w:rsidR="00303F50" w:rsidRPr="003965CC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F46E058" w14:textId="2EC2800A" w:rsidR="00303F50" w:rsidRPr="003965CC" w:rsidRDefault="00E82E59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90</w:t>
            </w:r>
          </w:p>
        </w:tc>
      </w:tr>
      <w:tr w:rsidR="00303F50" w:rsidRPr="003965CC" w14:paraId="5610387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25083A1" w14:textId="77777777" w:rsidR="00303F50" w:rsidRPr="003965CC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Liczba</w:t>
            </w:r>
            <w:r w:rsidR="00303F50" w:rsidRPr="003965CC">
              <w:rPr>
                <w:rFonts w:eastAsia="Calibri"/>
                <w:sz w:val="22"/>
                <w:szCs w:val="22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5D6A1F6" w14:textId="09449E5E" w:rsidR="00303F50" w:rsidRPr="003965CC" w:rsidRDefault="00E82E59" w:rsidP="008E586C">
            <w:pPr>
              <w:widowControl/>
              <w:autoSpaceDE/>
              <w:spacing w:line="276" w:lineRule="auto"/>
              <w:ind w:left="360"/>
              <w:rPr>
                <w:rFonts w:eastAsia="Calibri"/>
                <w:sz w:val="22"/>
                <w:szCs w:val="22"/>
                <w:lang w:eastAsia="en-US"/>
              </w:rPr>
            </w:pPr>
            <w:r w:rsidRPr="003965CC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</w:tr>
    </w:tbl>
    <w:p w14:paraId="47537F8E" w14:textId="77777777" w:rsidR="00303F50" w:rsidRPr="003965CC" w:rsidRDefault="00303F50">
      <w:pPr>
        <w:pStyle w:val="Tekstdymka1"/>
        <w:rPr>
          <w:rFonts w:ascii="Times New Roman" w:hAnsi="Times New Roman" w:cs="Times New Roman"/>
          <w:sz w:val="22"/>
          <w:szCs w:val="22"/>
        </w:rPr>
      </w:pPr>
    </w:p>
    <w:sectPr w:rsidR="00303F50" w:rsidRPr="003965CC" w:rsidSect="00E26253">
      <w:footerReference w:type="default" r:id="rId10"/>
      <w:headerReference w:type="first" r:id="rId11"/>
      <w:footnotePr>
        <w:pos w:val="beneathText"/>
      </w:footnotePr>
      <w:pgSz w:w="11905" w:h="16837"/>
      <w:pgMar w:top="1276" w:right="1134" w:bottom="1134" w:left="1134" w:header="454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375E8" w14:textId="77777777" w:rsidR="006877C1" w:rsidRDefault="006877C1">
      <w:r>
        <w:separator/>
      </w:r>
    </w:p>
  </w:endnote>
  <w:endnote w:type="continuationSeparator" w:id="0">
    <w:p w14:paraId="68EEF90B" w14:textId="77777777" w:rsidR="006877C1" w:rsidRDefault="00687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5CEEE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B6220">
      <w:rPr>
        <w:noProof/>
      </w:rPr>
      <w:t>6</w:t>
    </w:r>
    <w:r>
      <w:fldChar w:fldCharType="end"/>
    </w:r>
  </w:p>
  <w:p w14:paraId="33805A73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F3CF99" w14:textId="77777777" w:rsidR="006877C1" w:rsidRDefault="006877C1">
      <w:r>
        <w:separator/>
      </w:r>
    </w:p>
  </w:footnote>
  <w:footnote w:type="continuationSeparator" w:id="0">
    <w:p w14:paraId="16D081FC" w14:textId="77777777" w:rsidR="006877C1" w:rsidRDefault="006877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6201D" w14:textId="77777777" w:rsidR="00E26253" w:rsidRPr="00E26253" w:rsidRDefault="00E26253" w:rsidP="00E26253">
    <w:pPr>
      <w:pStyle w:val="Nagwek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  <w:u w:val="single"/>
      </w:rPr>
      <w:t xml:space="preserve">Załącznik nr </w:t>
    </w:r>
    <w:r w:rsidR="00334F8F">
      <w:rPr>
        <w:rFonts w:ascii="Times New Roman" w:hAnsi="Times New Roman" w:cs="Times New Roman"/>
        <w:sz w:val="20"/>
        <w:szCs w:val="20"/>
        <w:u w:val="single"/>
      </w:rPr>
      <w:t>4</w:t>
    </w:r>
    <w:r>
      <w:rPr>
        <w:rFonts w:ascii="Times New Roman" w:hAnsi="Times New Roman" w:cs="Times New Roman"/>
        <w:sz w:val="20"/>
        <w:szCs w:val="20"/>
        <w:u w:val="single"/>
      </w:rPr>
      <w:t xml:space="preserve"> do zarządzenia nr RD.Z.0211.3.2021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91CB3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AE356E6"/>
    <w:multiLevelType w:val="hybridMultilevel"/>
    <w:tmpl w:val="4E6C06D2"/>
    <w:lvl w:ilvl="0" w:tplc="2C0882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63B6"/>
    <w:multiLevelType w:val="hybridMultilevel"/>
    <w:tmpl w:val="485A195C"/>
    <w:lvl w:ilvl="0" w:tplc="2C0882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778F2"/>
    <w:multiLevelType w:val="hybridMultilevel"/>
    <w:tmpl w:val="8F9033E2"/>
    <w:lvl w:ilvl="0" w:tplc="2C0882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43E9E"/>
    <w:multiLevelType w:val="hybridMultilevel"/>
    <w:tmpl w:val="0D1C6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E7EB1"/>
    <w:multiLevelType w:val="hybridMultilevel"/>
    <w:tmpl w:val="3ADEC2D6"/>
    <w:lvl w:ilvl="0" w:tplc="2C0882A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5F330F9"/>
    <w:multiLevelType w:val="hybridMultilevel"/>
    <w:tmpl w:val="D4E84864"/>
    <w:lvl w:ilvl="0" w:tplc="2C0882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2C38D8"/>
    <w:multiLevelType w:val="hybridMultilevel"/>
    <w:tmpl w:val="CAA0F88C"/>
    <w:lvl w:ilvl="0" w:tplc="2C0882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1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3"/>
  </w:num>
  <w:num w:numId="10">
    <w:abstractNumId w:val="1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126DF"/>
    <w:rsid w:val="00027707"/>
    <w:rsid w:val="00052E05"/>
    <w:rsid w:val="00091524"/>
    <w:rsid w:val="000E16AB"/>
    <w:rsid w:val="00100620"/>
    <w:rsid w:val="00136F35"/>
    <w:rsid w:val="00161A6A"/>
    <w:rsid w:val="001E3F16"/>
    <w:rsid w:val="001F703C"/>
    <w:rsid w:val="00257A2E"/>
    <w:rsid w:val="00293D67"/>
    <w:rsid w:val="00300488"/>
    <w:rsid w:val="00303F50"/>
    <w:rsid w:val="003133EE"/>
    <w:rsid w:val="00330542"/>
    <w:rsid w:val="00334F8F"/>
    <w:rsid w:val="00352540"/>
    <w:rsid w:val="00394054"/>
    <w:rsid w:val="003965CC"/>
    <w:rsid w:val="003A49DD"/>
    <w:rsid w:val="003E129A"/>
    <w:rsid w:val="003F6174"/>
    <w:rsid w:val="00425AE1"/>
    <w:rsid w:val="00434CDD"/>
    <w:rsid w:val="0044050E"/>
    <w:rsid w:val="00455FD6"/>
    <w:rsid w:val="004C60F7"/>
    <w:rsid w:val="00533C41"/>
    <w:rsid w:val="0055627D"/>
    <w:rsid w:val="00572771"/>
    <w:rsid w:val="005771A7"/>
    <w:rsid w:val="005E6272"/>
    <w:rsid w:val="006064CE"/>
    <w:rsid w:val="00620FDE"/>
    <w:rsid w:val="006877C1"/>
    <w:rsid w:val="00700CD5"/>
    <w:rsid w:val="0071105F"/>
    <w:rsid w:val="00716872"/>
    <w:rsid w:val="00742000"/>
    <w:rsid w:val="00770A17"/>
    <w:rsid w:val="00783483"/>
    <w:rsid w:val="00797294"/>
    <w:rsid w:val="007B11A0"/>
    <w:rsid w:val="00827D3B"/>
    <w:rsid w:val="00830DBC"/>
    <w:rsid w:val="00847145"/>
    <w:rsid w:val="008473CE"/>
    <w:rsid w:val="008A43A6"/>
    <w:rsid w:val="008B703C"/>
    <w:rsid w:val="008E586C"/>
    <w:rsid w:val="008F2A7E"/>
    <w:rsid w:val="008F3612"/>
    <w:rsid w:val="009026FF"/>
    <w:rsid w:val="00971E2E"/>
    <w:rsid w:val="00984C8D"/>
    <w:rsid w:val="009D0A44"/>
    <w:rsid w:val="009F04D7"/>
    <w:rsid w:val="009F6495"/>
    <w:rsid w:val="00A35A93"/>
    <w:rsid w:val="00A8544F"/>
    <w:rsid w:val="00A86836"/>
    <w:rsid w:val="00AC5A08"/>
    <w:rsid w:val="00AF27B3"/>
    <w:rsid w:val="00BA1A03"/>
    <w:rsid w:val="00C406F2"/>
    <w:rsid w:val="00C80325"/>
    <w:rsid w:val="00D32FBE"/>
    <w:rsid w:val="00D96D7A"/>
    <w:rsid w:val="00DA74AE"/>
    <w:rsid w:val="00DB3679"/>
    <w:rsid w:val="00DB422B"/>
    <w:rsid w:val="00DE2A4C"/>
    <w:rsid w:val="00E1778B"/>
    <w:rsid w:val="00E26253"/>
    <w:rsid w:val="00E34DAB"/>
    <w:rsid w:val="00E82091"/>
    <w:rsid w:val="00E82E59"/>
    <w:rsid w:val="00EA47CC"/>
    <w:rsid w:val="00EB6220"/>
    <w:rsid w:val="00F048E2"/>
    <w:rsid w:val="00F4095F"/>
    <w:rsid w:val="00F76520"/>
    <w:rsid w:val="00FC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E4EA1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link w:val="NagwekZnak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Znak">
    <w:name w:val="Nagłówek Znak"/>
    <w:link w:val="Nagwek"/>
    <w:semiHidden/>
    <w:rsid w:val="00E26253"/>
    <w:rPr>
      <w:rFonts w:ascii="Arial" w:hAnsi="Arial" w:cs="Arial"/>
      <w:sz w:val="28"/>
      <w:szCs w:val="28"/>
    </w:rPr>
  </w:style>
  <w:style w:type="paragraph" w:customStyle="1" w:styleId="Kolorowalistaakcent11">
    <w:name w:val="Kolorowa lista — akcent 11"/>
    <w:basedOn w:val="Normalny"/>
    <w:uiPriority w:val="34"/>
    <w:qFormat/>
    <w:rsid w:val="008E586C"/>
    <w:pPr>
      <w:widowControl/>
      <w:suppressAutoHyphens w:val="0"/>
      <w:autoSpaceDE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55F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B422B"/>
    <w:pPr>
      <w:widowControl/>
      <w:suppressAutoHyphens w:val="0"/>
      <w:autoSpaceDE/>
      <w:spacing w:before="100" w:beforeAutospacing="1" w:after="100" w:afterAutospacing="1"/>
    </w:pPr>
  </w:style>
  <w:style w:type="paragraph" w:customStyle="1" w:styleId="Tekstdymka2">
    <w:name w:val="Tekst dymka2"/>
    <w:basedOn w:val="Normalny"/>
    <w:rsid w:val="005771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36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7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5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5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9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86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7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22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4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7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46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3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21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7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3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41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5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9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38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2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55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2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9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3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38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05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83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79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6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9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8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1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8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8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0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5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8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7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5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c623331f0f22f54444f882fe16809fcd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53b1ce6187ea9e4834cdb99062d4ebdb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BE9DDA-7CA5-4CA0-90C2-C31A19C484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DE0041-4F3F-4068-8853-475795CCFBBE}"/>
</file>

<file path=customXml/itemProps3.xml><?xml version="1.0" encoding="utf-8"?>
<ds:datastoreItem xmlns:ds="http://schemas.openxmlformats.org/officeDocument/2006/customXml" ds:itemID="{ACA605C7-A810-4305-8AA7-C790C6718A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1169</Words>
  <Characters>7014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8167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dc:description/>
  <cp:lastModifiedBy>Recenzent</cp:lastModifiedBy>
  <cp:revision>7</cp:revision>
  <cp:lastPrinted>2012-01-27T07:28:00Z</cp:lastPrinted>
  <dcterms:created xsi:type="dcterms:W3CDTF">2021-04-08T06:19:00Z</dcterms:created>
  <dcterms:modified xsi:type="dcterms:W3CDTF">2025-09-29T13:44:00Z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